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110" w:type="pct"/>
        <w:tblCellMar>
          <w:top w:w="216" w:type="dxa"/>
          <w:left w:w="216" w:type="dxa"/>
          <w:bottom w:w="216" w:type="dxa"/>
          <w:right w:w="216" w:type="dxa"/>
        </w:tblCellMar>
        <w:tblLook w:val="04A0"/>
      </w:tblPr>
      <w:tblGrid>
        <w:gridCol w:w="3335"/>
        <w:gridCol w:w="2756"/>
        <w:gridCol w:w="3622"/>
      </w:tblGrid>
      <w:tr w:rsidR="005B5423" w:rsidRPr="00C96D90" w:rsidTr="00CF76BF">
        <w:tc>
          <w:tcPr>
            <w:tcW w:w="3335" w:type="dxa"/>
            <w:tcBorders>
              <w:bottom w:val="single" w:sz="18" w:space="0" w:color="A6A6A6"/>
              <w:right w:val="single" w:sz="18" w:space="0" w:color="A6A6A6"/>
            </w:tcBorders>
            <w:vAlign w:val="center"/>
          </w:tcPr>
          <w:p w:rsidR="005B5423" w:rsidRPr="003F2EFE" w:rsidRDefault="005B5423" w:rsidP="00CF76BF">
            <w:pPr>
              <w:pStyle w:val="Sansinterligne"/>
              <w:rPr>
                <w:sz w:val="76"/>
                <w:szCs w:val="72"/>
              </w:rPr>
            </w:pPr>
            <w:r>
              <w:rPr>
                <w:sz w:val="40"/>
                <w:szCs w:val="40"/>
              </w:rPr>
              <w:t xml:space="preserve">Lycée Joliot-Curie 92 av. </w:t>
            </w:r>
            <w:r w:rsidRPr="003F2EFE">
              <w:rPr>
                <w:sz w:val="40"/>
                <w:szCs w:val="40"/>
              </w:rPr>
              <w:t>Joliot-Curie 92000 Nanterre</w:t>
            </w:r>
          </w:p>
        </w:tc>
        <w:tc>
          <w:tcPr>
            <w:tcW w:w="6378" w:type="dxa"/>
            <w:gridSpan w:val="2"/>
            <w:tcBorders>
              <w:left w:val="single" w:sz="18" w:space="0" w:color="A6A6A6"/>
              <w:bottom w:val="single" w:sz="18" w:space="0" w:color="A6A6A6"/>
            </w:tcBorders>
            <w:vAlign w:val="center"/>
          </w:tcPr>
          <w:p w:rsidR="005B5423" w:rsidRPr="003F2EFE" w:rsidRDefault="00B7043E" w:rsidP="005B5423">
            <w:pPr>
              <w:pStyle w:val="Sansinterligne"/>
              <w:spacing w:before="600"/>
              <w:rPr>
                <w:color w:val="4F81BD"/>
                <w:sz w:val="120"/>
                <w:szCs w:val="120"/>
              </w:rPr>
            </w:pPr>
            <w:r w:rsidRPr="00B7043E">
              <w:rPr>
                <w:noProof/>
                <w:lang w:eastAsia="fr-FR"/>
              </w:rPr>
              <w:pict>
                <v:shapetype id="_x0000_t202" coordsize="21600,21600" o:spt="202" path="m,l,21600r21600,l21600,xe">
                  <v:stroke joinstyle="miter"/>
                  <v:path gradientshapeok="t" o:connecttype="rect"/>
                </v:shapetype>
                <v:shape id="Zone de texte 3" o:spid="_x0000_s1026" type="#_x0000_t202" style="position:absolute;margin-left:-8.7pt;margin-top:8.2pt;width:315.95pt;height:2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" filled="f" stroked="f">
                  <v:textbox>
                    <w:txbxContent>
                      <w:p w:rsidR="005B5423" w:rsidRPr="00CB6B8D" w:rsidRDefault="005B5423" w:rsidP="005B5423">
                        <w:pPr>
                          <w:jc w:val="center"/>
                          <w:rPr>
                            <w:b/>
                            <w:sz w:val="36"/>
                            <w:szCs w:val="36"/>
                          </w:rPr>
                        </w:pPr>
                        <w:r w:rsidRPr="00CB6B8D">
                          <w:rPr>
                            <w:b/>
                            <w:color w:val="4F81BD"/>
                            <w:sz w:val="36"/>
                            <w:szCs w:val="36"/>
                          </w:rPr>
                          <w:t>ANN</w:t>
                        </w:r>
                        <w:r>
                          <w:rPr>
                            <w:b/>
                            <w:color w:val="4F81BD"/>
                            <w:sz w:val="36"/>
                            <w:szCs w:val="36"/>
                          </w:rPr>
                          <w:t>É</w:t>
                        </w:r>
                        <w:r w:rsidRPr="00CB6B8D">
                          <w:rPr>
                            <w:b/>
                            <w:color w:val="4F81BD"/>
                            <w:sz w:val="36"/>
                            <w:szCs w:val="36"/>
                          </w:rPr>
                          <w:t>E SCOLAIRE</w:t>
                        </w:r>
                      </w:p>
                    </w:txbxContent>
                  </v:textbox>
                </v:shape>
              </w:pict>
            </w:r>
            <w:r w:rsidR="005B5423" w:rsidRPr="003F2EFE">
              <w:rPr>
                <w:color w:val="4F81BD"/>
                <w:sz w:val="120"/>
                <w:szCs w:val="120"/>
              </w:rPr>
              <w:t>201</w:t>
            </w:r>
            <w:r w:rsidR="005B5423">
              <w:rPr>
                <w:color w:val="4F81BD"/>
                <w:sz w:val="120"/>
                <w:szCs w:val="120"/>
              </w:rPr>
              <w:t>8 /2019</w:t>
            </w:r>
          </w:p>
        </w:tc>
      </w:tr>
      <w:tr w:rsidR="005B5423" w:rsidRPr="00C96D90" w:rsidTr="00CF76BF">
        <w:tc>
          <w:tcPr>
            <w:tcW w:w="6091" w:type="dxa"/>
            <w:gridSpan w:val="2"/>
            <w:tcBorders>
              <w:top w:val="single" w:sz="18" w:space="0" w:color="A6A6A6"/>
            </w:tcBorders>
            <w:vAlign w:val="center"/>
          </w:tcPr>
          <w:p w:rsidR="005B5423" w:rsidRDefault="005B5423" w:rsidP="00CF76BF">
            <w:pPr>
              <w:pStyle w:val="Sansinterligne"/>
              <w:rPr>
                <w:sz w:val="44"/>
                <w:szCs w:val="44"/>
              </w:rPr>
            </w:pPr>
            <w:r w:rsidRPr="00C96D90">
              <w:rPr>
                <w:sz w:val="44"/>
                <w:szCs w:val="44"/>
              </w:rPr>
              <w:t>R</w:t>
            </w:r>
            <w:r>
              <w:rPr>
                <w:sz w:val="44"/>
                <w:szCs w:val="44"/>
              </w:rPr>
              <w:t>È</w:t>
            </w:r>
            <w:r w:rsidRPr="00C96D90">
              <w:rPr>
                <w:sz w:val="44"/>
                <w:szCs w:val="44"/>
              </w:rPr>
              <w:t xml:space="preserve">GLEMENT D’ADMISSION </w:t>
            </w:r>
          </w:p>
          <w:p w:rsidR="005B5423" w:rsidRPr="00C96D90" w:rsidRDefault="005B5423" w:rsidP="00CF76BF">
            <w:pPr>
              <w:pStyle w:val="Sansinterligne"/>
            </w:pPr>
            <w:r>
              <w:rPr>
                <w:sz w:val="44"/>
                <w:szCs w:val="44"/>
              </w:rPr>
              <w:t>À</w:t>
            </w:r>
            <w:r w:rsidRPr="00C96D90">
              <w:rPr>
                <w:sz w:val="44"/>
                <w:szCs w:val="44"/>
              </w:rPr>
              <w:t xml:space="preserve"> LA FORMATION</w:t>
            </w:r>
          </w:p>
        </w:tc>
        <w:tc>
          <w:tcPr>
            <w:tcW w:w="3622" w:type="dxa"/>
            <w:tcBorders>
              <w:top w:val="single" w:sz="18" w:space="0" w:color="A6A6A6"/>
            </w:tcBorders>
            <w:vAlign w:val="center"/>
          </w:tcPr>
          <w:p w:rsidR="005B5423" w:rsidRDefault="005B5423" w:rsidP="00CF76BF">
            <w:pPr>
              <w:pStyle w:val="Sansinterligne"/>
              <w:rPr>
                <w:rFonts w:ascii="Cambria" w:hAnsi="Cambria"/>
                <w:sz w:val="52"/>
                <w:szCs w:val="52"/>
              </w:rPr>
            </w:pPr>
            <w:r w:rsidRPr="001715A5">
              <w:rPr>
                <w:rFonts w:ascii="Cambria" w:hAnsi="Cambria"/>
                <w:b/>
                <w:sz w:val="52"/>
                <w:szCs w:val="52"/>
              </w:rPr>
              <w:t>D.E</w:t>
            </w:r>
            <w:r>
              <w:rPr>
                <w:rFonts w:ascii="Cambria" w:hAnsi="Cambria"/>
                <w:sz w:val="52"/>
                <w:szCs w:val="52"/>
              </w:rPr>
              <w:t xml:space="preserve"> </w:t>
            </w:r>
            <w:r w:rsidRPr="001715A5">
              <w:rPr>
                <w:rFonts w:ascii="Cambria" w:hAnsi="Cambria"/>
                <w:b/>
                <w:sz w:val="52"/>
                <w:szCs w:val="52"/>
              </w:rPr>
              <w:t>CONSEILLER</w:t>
            </w:r>
            <w:r>
              <w:rPr>
                <w:rFonts w:ascii="Cambria" w:hAnsi="Cambria"/>
                <w:sz w:val="52"/>
                <w:szCs w:val="52"/>
              </w:rPr>
              <w:t xml:space="preserve"> EN </w:t>
            </w:r>
            <w:r>
              <w:rPr>
                <w:rFonts w:ascii="Cambria" w:hAnsi="Cambria"/>
                <w:b/>
                <w:sz w:val="52"/>
                <w:szCs w:val="52"/>
              </w:rPr>
              <w:t>É</w:t>
            </w:r>
            <w:r w:rsidRPr="001715A5">
              <w:rPr>
                <w:rFonts w:ascii="Cambria" w:hAnsi="Cambria"/>
                <w:b/>
                <w:sz w:val="52"/>
                <w:szCs w:val="52"/>
              </w:rPr>
              <w:t>CONOMIE</w:t>
            </w:r>
            <w:r>
              <w:rPr>
                <w:rFonts w:ascii="Cambria" w:hAnsi="Cambria"/>
                <w:sz w:val="52"/>
                <w:szCs w:val="52"/>
              </w:rPr>
              <w:t xml:space="preserve"> </w:t>
            </w:r>
            <w:r w:rsidRPr="001715A5">
              <w:rPr>
                <w:rFonts w:ascii="Cambria" w:hAnsi="Cambria"/>
                <w:b/>
                <w:sz w:val="52"/>
                <w:szCs w:val="52"/>
              </w:rPr>
              <w:t>SOCIALE</w:t>
            </w:r>
            <w:r w:rsidRPr="00786A77">
              <w:rPr>
                <w:rFonts w:ascii="Cambria" w:hAnsi="Cambria"/>
                <w:sz w:val="52"/>
                <w:szCs w:val="52"/>
              </w:rPr>
              <w:t xml:space="preserve"> </w:t>
            </w:r>
          </w:p>
          <w:p w:rsidR="005B5423" w:rsidRPr="001715A5" w:rsidRDefault="005B5423" w:rsidP="00CF76BF">
            <w:pPr>
              <w:pStyle w:val="Sansinterligne"/>
              <w:rPr>
                <w:rFonts w:ascii="Cambria" w:hAnsi="Cambria"/>
                <w:b/>
                <w:sz w:val="36"/>
                <w:szCs w:val="36"/>
              </w:rPr>
            </w:pPr>
            <w:r w:rsidRPr="001715A5">
              <w:rPr>
                <w:rFonts w:ascii="Cambria" w:hAnsi="Cambria"/>
                <w:b/>
                <w:sz w:val="52"/>
                <w:szCs w:val="52"/>
              </w:rPr>
              <w:t>FAMILIALE</w:t>
            </w:r>
          </w:p>
        </w:tc>
      </w:tr>
    </w:tbl>
    <w:p w:rsidR="005B5423" w:rsidRDefault="005B5423" w:rsidP="005B5423">
      <w:r>
        <w:rPr>
          <w:noProof/>
          <w:lang w:eastAsia="fr-FR"/>
        </w:rPr>
        <w:drawing>
          <wp:anchor distT="0" distB="0" distL="114300" distR="114300" simplePos="0" relativeHeight="251661312" behindDoc="0" locked="0" layoutInCell="1" allowOverlap="1">
            <wp:simplePos x="0" y="0"/>
            <wp:positionH relativeFrom="column">
              <wp:posOffset>-553720</wp:posOffset>
            </wp:positionH>
            <wp:positionV relativeFrom="paragraph">
              <wp:posOffset>-340995</wp:posOffset>
            </wp:positionV>
            <wp:extent cx="1622425" cy="1092200"/>
            <wp:effectExtent l="0" t="0" r="0" b="0"/>
            <wp:wrapNone/>
            <wp:docPr id="2" name="Image 2" descr="http://www.fr.iofc.org/sites/all/files/images/logo%20acad%C3%A9mie%20versailles.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iofc.org/sites/all/files/images/logo%20acad%C3%A9mie%20versailles.preview.jpg"/>
                    <pic:cNvPicPr>
                      <a:picLocks noChangeAspect="1" noChangeArrowheads="1"/>
                    </pic:cNvPicPr>
                  </pic:nvPicPr>
                  <pic:blipFill>
                    <a:blip r:embed="rId7" r:link="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9920"/>
                    <a:stretch>
                      <a:fillRect/>
                    </a:stretch>
                  </pic:blipFill>
                  <pic:spPr bwMode="auto">
                    <a:xfrm>
                      <a:off x="0" y="0"/>
                      <a:ext cx="1622425" cy="1092200"/>
                    </a:xfrm>
                    <a:prstGeom prst="rect">
                      <a:avLst/>
                    </a:prstGeom>
                    <a:noFill/>
                    <a:ln>
                      <a:noFill/>
                    </a:ln>
                  </pic:spPr>
                </pic:pic>
              </a:graphicData>
            </a:graphic>
          </wp:anchor>
        </w:drawing>
      </w:r>
    </w:p>
    <w:p w:rsidR="005B5423" w:rsidRDefault="005B5423" w:rsidP="005B5423">
      <w:pPr>
        <w:rPr>
          <w:rFonts w:ascii="Arial Narrow" w:hAnsi="Arial Narrow"/>
          <w:b/>
        </w:rPr>
      </w:pPr>
      <w:r>
        <w:br w:type="page"/>
      </w:r>
      <w:r>
        <w:rPr>
          <w:rFonts w:ascii="Arial Narrow" w:hAnsi="Arial Narrow"/>
          <w:b/>
        </w:rPr>
        <w:lastRenderedPageBreak/>
        <w:sym w:font="Wingdings" w:char="F06E"/>
      </w:r>
      <w:r>
        <w:rPr>
          <w:rFonts w:ascii="Arial Narrow" w:hAnsi="Arial Narrow"/>
          <w:b/>
        </w:rPr>
        <w:t xml:space="preserve"> </w:t>
      </w:r>
      <w:r w:rsidRPr="00F6005A">
        <w:rPr>
          <w:rFonts w:ascii="Arial Narrow" w:hAnsi="Arial Narrow"/>
          <w:b/>
          <w:u w:val="single"/>
        </w:rPr>
        <w:t>CONDITIONS ET MODALITES D’INSCRIPTION</w:t>
      </w:r>
    </w:p>
    <w:p w:rsidR="005B5423" w:rsidRDefault="005B5423" w:rsidP="005B5423">
      <w:pPr>
        <w:spacing w:after="0"/>
        <w:jc w:val="both"/>
        <w:rPr>
          <w:rFonts w:ascii="Arial Narrow" w:hAnsi="Arial Narrow"/>
        </w:rPr>
      </w:pPr>
      <w:r w:rsidRPr="008553C2">
        <w:rPr>
          <w:rFonts w:ascii="Arial Narrow" w:hAnsi="Arial Narrow"/>
        </w:rPr>
        <w:t xml:space="preserve">La </w:t>
      </w:r>
      <w:r>
        <w:rPr>
          <w:rFonts w:ascii="Arial Narrow" w:hAnsi="Arial Narrow"/>
        </w:rPr>
        <w:t>sélection à la formation de Conseiller en économie sociale familiale est ouverte :</w:t>
      </w:r>
    </w:p>
    <w:p w:rsidR="005B5423" w:rsidRDefault="005B5423" w:rsidP="005B5423">
      <w:pPr>
        <w:spacing w:after="0"/>
        <w:jc w:val="both"/>
        <w:rPr>
          <w:rFonts w:ascii="Arial Narrow" w:hAnsi="Arial Narrow"/>
        </w:rPr>
      </w:pPr>
    </w:p>
    <w:p w:rsidR="005B5423" w:rsidRDefault="005B5423" w:rsidP="005B5423">
      <w:pPr>
        <w:numPr>
          <w:ilvl w:val="0"/>
          <w:numId w:val="1"/>
        </w:numPr>
        <w:spacing w:after="0" w:line="240" w:lineRule="auto"/>
        <w:jc w:val="both"/>
        <w:rPr>
          <w:rFonts w:ascii="Arial Narrow" w:hAnsi="Arial Narrow"/>
        </w:rPr>
      </w:pPr>
      <w:r>
        <w:rPr>
          <w:rFonts w:ascii="Arial Narrow" w:hAnsi="Arial Narrow"/>
        </w:rPr>
        <w:t>Aux candidats titulaires du brevet de Technicien Supérieur en Economie Sociale et Familiale (BTS ESF)</w:t>
      </w:r>
    </w:p>
    <w:p w:rsidR="005B5423" w:rsidRDefault="005B5423" w:rsidP="005B5423">
      <w:pPr>
        <w:numPr>
          <w:ilvl w:val="0"/>
          <w:numId w:val="1"/>
        </w:numPr>
        <w:spacing w:after="0" w:line="240" w:lineRule="auto"/>
        <w:jc w:val="both"/>
        <w:rPr>
          <w:rFonts w:ascii="Arial Narrow" w:hAnsi="Arial Narrow"/>
        </w:rPr>
      </w:pPr>
      <w:r>
        <w:rPr>
          <w:rFonts w:ascii="Arial Narrow" w:hAnsi="Arial Narrow"/>
        </w:rPr>
        <w:t>Aux candidats ayant obtenu une validation partielle du DE CESF par un jury de validation des acquis de l’expérience.</w:t>
      </w:r>
    </w:p>
    <w:p w:rsidR="005B5423" w:rsidRDefault="005B5423" w:rsidP="005B5423">
      <w:pPr>
        <w:numPr>
          <w:ilvl w:val="0"/>
          <w:numId w:val="1"/>
        </w:numPr>
        <w:spacing w:after="0" w:line="240" w:lineRule="auto"/>
        <w:jc w:val="both"/>
        <w:rPr>
          <w:rFonts w:ascii="Arial Narrow" w:hAnsi="Arial Narrow"/>
        </w:rPr>
      </w:pPr>
      <w:r>
        <w:rPr>
          <w:rFonts w:ascii="Arial Narrow" w:hAnsi="Arial Narrow"/>
        </w:rPr>
        <w:t>Aux candidats titulaires du diplôme de technologie « carrières sociales » (DUT CS)</w:t>
      </w:r>
    </w:p>
    <w:p w:rsidR="005B5423" w:rsidRDefault="005B5423" w:rsidP="005B5423">
      <w:pPr>
        <w:numPr>
          <w:ilvl w:val="0"/>
          <w:numId w:val="1"/>
        </w:numPr>
        <w:spacing w:after="0" w:line="240" w:lineRule="auto"/>
        <w:jc w:val="both"/>
        <w:rPr>
          <w:rFonts w:ascii="Arial Narrow" w:hAnsi="Arial Narrow"/>
        </w:rPr>
      </w:pPr>
      <w:r>
        <w:rPr>
          <w:rFonts w:ascii="Arial Narrow" w:hAnsi="Arial Narrow"/>
        </w:rPr>
        <w:t>Aux candidats titulaires du diplôme d’état d’assistant de service social (DE ASS)</w:t>
      </w:r>
    </w:p>
    <w:p w:rsidR="005B5423" w:rsidRDefault="005B5423" w:rsidP="005B5423">
      <w:pPr>
        <w:numPr>
          <w:ilvl w:val="0"/>
          <w:numId w:val="1"/>
        </w:numPr>
        <w:spacing w:after="0" w:line="240" w:lineRule="auto"/>
        <w:jc w:val="both"/>
        <w:rPr>
          <w:rFonts w:ascii="Arial Narrow" w:hAnsi="Arial Narrow"/>
        </w:rPr>
      </w:pPr>
      <w:r>
        <w:rPr>
          <w:rFonts w:ascii="Arial Narrow" w:hAnsi="Arial Narrow"/>
        </w:rPr>
        <w:t>Aux candidats titulaires du diplôme d’état d’éducateur spécialisé (DE ES)</w:t>
      </w:r>
    </w:p>
    <w:p w:rsidR="005B5423" w:rsidRDefault="005B5423" w:rsidP="005B5423">
      <w:pPr>
        <w:numPr>
          <w:ilvl w:val="0"/>
          <w:numId w:val="1"/>
        </w:numPr>
        <w:spacing w:after="0" w:line="240" w:lineRule="auto"/>
        <w:jc w:val="both"/>
        <w:rPr>
          <w:rFonts w:ascii="Arial Narrow" w:hAnsi="Arial Narrow"/>
        </w:rPr>
      </w:pPr>
      <w:r>
        <w:rPr>
          <w:rFonts w:ascii="Arial Narrow" w:hAnsi="Arial Narrow"/>
        </w:rPr>
        <w:t>Aux candidats titulaires du diplôme d’état d’éducateur technique spécialisé (DE ETS)</w:t>
      </w:r>
    </w:p>
    <w:p w:rsidR="005B5423" w:rsidRDefault="005B5423" w:rsidP="005B5423">
      <w:pPr>
        <w:numPr>
          <w:ilvl w:val="0"/>
          <w:numId w:val="1"/>
        </w:numPr>
        <w:spacing w:after="0" w:line="240" w:lineRule="auto"/>
        <w:jc w:val="both"/>
        <w:rPr>
          <w:rFonts w:ascii="Arial Narrow" w:hAnsi="Arial Narrow"/>
        </w:rPr>
      </w:pPr>
      <w:r>
        <w:rPr>
          <w:rFonts w:ascii="Arial Narrow" w:hAnsi="Arial Narrow"/>
        </w:rPr>
        <w:t>Aux candidats titulaires du diplôme d’état d’éducateur de jeunes enfants (DE EJE)</w:t>
      </w:r>
    </w:p>
    <w:p w:rsidR="005B5423" w:rsidRDefault="005B5423" w:rsidP="005B5423">
      <w:pPr>
        <w:spacing w:after="0" w:line="240" w:lineRule="auto"/>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La sélection est entièrement gratuite (hors timbres, enveloppes, transport…)</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 xml:space="preserve">Pour postuler à la formation, les candidats doivent se procurer un dossier de candidature. </w:t>
      </w:r>
    </w:p>
    <w:p w:rsidR="005B5423" w:rsidRDefault="00B7043E" w:rsidP="005B5423">
      <w:pPr>
        <w:spacing w:after="0"/>
        <w:jc w:val="both"/>
        <w:rPr>
          <w:rFonts w:ascii="Arial Narrow" w:hAnsi="Arial Narrow"/>
        </w:rPr>
      </w:pPr>
      <w:r>
        <w:rPr>
          <w:rFonts w:ascii="Arial Narrow" w:hAnsi="Arial Narrow"/>
          <w:noProof/>
          <w:lang w:eastAsia="fr-FR"/>
        </w:rPr>
        <w:pict>
          <v:shape id="Zone de texte 1" o:spid="_x0000_s1027" type="#_x0000_t202" style="position:absolute;left:0;text-align:left;margin-left:.3pt;margin-top:10.2pt;width:473.85pt;height:3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" fillcolor="#d8d8d8">
            <v:fill opacity="45232f"/>
            <v:textbox>
              <w:txbxContent>
                <w:p w:rsidR="005B5423" w:rsidRPr="00255CFA" w:rsidRDefault="005B5423" w:rsidP="005B5423">
                  <w:pPr>
                    <w:spacing w:before="120" w:after="0"/>
                    <w:rPr>
                      <w:sz w:val="26"/>
                      <w:szCs w:val="26"/>
                    </w:rPr>
                  </w:pPr>
                  <w:r w:rsidRPr="00255CFA">
                    <w:rPr>
                      <w:rFonts w:ascii="Arial Narrow" w:hAnsi="Arial Narrow"/>
                      <w:b/>
                      <w:sz w:val="26"/>
                      <w:szCs w:val="26"/>
                    </w:rPr>
                    <w:t xml:space="preserve"> Télécharger le dossier</w:t>
                  </w:r>
                  <w:r w:rsidRPr="00255CFA">
                    <w:rPr>
                      <w:rFonts w:ascii="Arial Narrow" w:hAnsi="Arial Narrow"/>
                      <w:sz w:val="26"/>
                      <w:szCs w:val="26"/>
                    </w:rPr>
                    <w:t xml:space="preserve"> </w:t>
                  </w:r>
                  <w:r w:rsidRPr="00255CFA">
                    <w:rPr>
                      <w:rFonts w:ascii="Arial Narrow" w:hAnsi="Arial Narrow"/>
                      <w:sz w:val="24"/>
                      <w:szCs w:val="24"/>
                    </w:rPr>
                    <w:t>sur le site internet du Lycée</w:t>
                  </w:r>
                  <w:r w:rsidRPr="00255CFA">
                    <w:rPr>
                      <w:rFonts w:ascii="Arial Narrow" w:hAnsi="Arial Narrow"/>
                      <w:sz w:val="26"/>
                      <w:szCs w:val="26"/>
                    </w:rPr>
                    <w:t> : http://www.lyc-curie-nanterre.ac-versailles.fr</w:t>
                  </w:r>
                </w:p>
              </w:txbxContent>
            </v:textbox>
          </v:shape>
        </w:pict>
      </w:r>
    </w:p>
    <w:p w:rsidR="005B5423" w:rsidRPr="006D2E67"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ab/>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sidRPr="007E357D">
        <w:rPr>
          <w:rFonts w:ascii="Arial Narrow" w:hAnsi="Arial Narrow"/>
          <w:u w:val="single"/>
        </w:rPr>
        <w:t>Ce dossier comprend</w:t>
      </w:r>
      <w:r>
        <w:rPr>
          <w:rFonts w:ascii="Arial Narrow" w:hAnsi="Arial Narrow"/>
          <w:u w:val="single"/>
        </w:rPr>
        <w:t>ra</w:t>
      </w:r>
      <w:r w:rsidRPr="003F2EFE">
        <w:rPr>
          <w:rFonts w:ascii="Arial Narrow" w:hAnsi="Arial Narrow"/>
        </w:rPr>
        <w:t> :</w:t>
      </w:r>
    </w:p>
    <w:p w:rsidR="005B5423" w:rsidRPr="007E357D" w:rsidRDefault="005B5423" w:rsidP="005B5423">
      <w:pPr>
        <w:spacing w:after="0"/>
        <w:jc w:val="both"/>
        <w:rPr>
          <w:rFonts w:ascii="Arial Narrow" w:hAnsi="Arial Narrow"/>
          <w:u w:val="single"/>
        </w:rPr>
      </w:pPr>
    </w:p>
    <w:p w:rsidR="005B5423" w:rsidRDefault="005B5423" w:rsidP="005B5423">
      <w:pPr>
        <w:numPr>
          <w:ilvl w:val="0"/>
          <w:numId w:val="2"/>
        </w:numPr>
        <w:spacing w:after="0" w:line="240" w:lineRule="auto"/>
        <w:jc w:val="both"/>
        <w:rPr>
          <w:rFonts w:ascii="Arial Narrow" w:hAnsi="Arial Narrow"/>
        </w:rPr>
      </w:pPr>
      <w:r>
        <w:rPr>
          <w:rFonts w:ascii="Arial Narrow" w:hAnsi="Arial Narrow"/>
        </w:rPr>
        <w:t>l’identification du candidat (nom, adresse, coordonnées…)</w:t>
      </w:r>
    </w:p>
    <w:p w:rsidR="005B5423" w:rsidRDefault="005B5423" w:rsidP="005B5423">
      <w:pPr>
        <w:numPr>
          <w:ilvl w:val="0"/>
          <w:numId w:val="2"/>
        </w:numPr>
        <w:spacing w:after="0" w:line="240" w:lineRule="auto"/>
        <w:jc w:val="both"/>
        <w:rPr>
          <w:rFonts w:ascii="Arial Narrow" w:hAnsi="Arial Narrow"/>
        </w:rPr>
      </w:pPr>
      <w:r>
        <w:rPr>
          <w:rFonts w:ascii="Arial Narrow" w:hAnsi="Arial Narrow"/>
        </w:rPr>
        <w:t>la présentation des avis motivés des enseignants sur la poursuite d’études en année de CESF</w:t>
      </w:r>
    </w:p>
    <w:p w:rsidR="005B5423" w:rsidRDefault="005B5423" w:rsidP="005B5423">
      <w:pPr>
        <w:numPr>
          <w:ilvl w:val="0"/>
          <w:numId w:val="2"/>
        </w:numPr>
        <w:spacing w:after="0" w:line="240" w:lineRule="auto"/>
        <w:jc w:val="both"/>
        <w:rPr>
          <w:rFonts w:ascii="Arial Narrow" w:hAnsi="Arial Narrow"/>
        </w:rPr>
      </w:pPr>
      <w:r>
        <w:rPr>
          <w:rFonts w:ascii="Arial Narrow" w:hAnsi="Arial Narrow"/>
        </w:rPr>
        <w:t>une présentation des stages que le candidat a réalisés en BTS ESF</w:t>
      </w:r>
    </w:p>
    <w:p w:rsidR="005B5423" w:rsidRDefault="005B5423" w:rsidP="005B5423">
      <w:pPr>
        <w:numPr>
          <w:ilvl w:val="0"/>
          <w:numId w:val="2"/>
        </w:numPr>
        <w:spacing w:after="0" w:line="240" w:lineRule="auto"/>
        <w:jc w:val="both"/>
        <w:rPr>
          <w:rFonts w:ascii="Arial Narrow" w:hAnsi="Arial Narrow"/>
        </w:rPr>
      </w:pPr>
      <w:r>
        <w:rPr>
          <w:rFonts w:ascii="Arial Narrow" w:hAnsi="Arial Narrow"/>
        </w:rPr>
        <w:t>une demande d’information sur le parcours et les résultats scolaires ainsi qu’une présentation des motivations du candidat</w:t>
      </w:r>
    </w:p>
    <w:p w:rsidR="005B5423" w:rsidRDefault="005B5423" w:rsidP="005B5423">
      <w:pPr>
        <w:numPr>
          <w:ilvl w:val="0"/>
          <w:numId w:val="2"/>
        </w:numPr>
        <w:spacing w:after="0" w:line="240" w:lineRule="auto"/>
        <w:jc w:val="both"/>
        <w:rPr>
          <w:rFonts w:ascii="Arial Narrow" w:hAnsi="Arial Narrow"/>
        </w:rPr>
      </w:pPr>
      <w:r>
        <w:rPr>
          <w:rFonts w:ascii="Arial Narrow" w:hAnsi="Arial Narrow"/>
        </w:rPr>
        <w:t>des pièces justificatives pour assurer un retour par courrier</w:t>
      </w:r>
    </w:p>
    <w:p w:rsidR="005B5423" w:rsidRDefault="005B5423" w:rsidP="005B5423">
      <w:pPr>
        <w:numPr>
          <w:ilvl w:val="0"/>
          <w:numId w:val="2"/>
        </w:numPr>
        <w:spacing w:after="0" w:line="240" w:lineRule="auto"/>
        <w:jc w:val="both"/>
        <w:rPr>
          <w:rFonts w:ascii="Arial Narrow" w:hAnsi="Arial Narrow"/>
        </w:rPr>
      </w:pPr>
      <w:r>
        <w:rPr>
          <w:rFonts w:ascii="Arial Narrow" w:hAnsi="Arial Narrow"/>
        </w:rPr>
        <w:t xml:space="preserve">une indication des moyens d’accès à l’établissement </w:t>
      </w:r>
    </w:p>
    <w:p w:rsidR="005B5423" w:rsidRDefault="005B5423" w:rsidP="005B5423">
      <w:pPr>
        <w:numPr>
          <w:ilvl w:val="0"/>
          <w:numId w:val="2"/>
        </w:numPr>
        <w:spacing w:after="0" w:line="240" w:lineRule="auto"/>
        <w:jc w:val="both"/>
        <w:rPr>
          <w:rFonts w:ascii="Arial Narrow" w:hAnsi="Arial Narrow"/>
        </w:rPr>
      </w:pPr>
      <w:r>
        <w:rPr>
          <w:rFonts w:ascii="Arial Narrow" w:hAnsi="Arial Narrow"/>
        </w:rPr>
        <w:t>une copie d’un des diplômes cités ci-dessus, permettant l’accès à la formation</w:t>
      </w:r>
    </w:p>
    <w:p w:rsidR="005B5423" w:rsidRDefault="005B5423" w:rsidP="005B5423">
      <w:pPr>
        <w:spacing w:after="0"/>
        <w:jc w:val="both"/>
        <w:rPr>
          <w:rFonts w:ascii="Arial Narrow" w:hAnsi="Arial Narrow"/>
        </w:rPr>
      </w:pPr>
    </w:p>
    <w:p w:rsidR="005B5423" w:rsidRPr="00C95B68" w:rsidRDefault="005B5423" w:rsidP="005B5423">
      <w:pPr>
        <w:spacing w:after="0"/>
        <w:jc w:val="both"/>
        <w:rPr>
          <w:rFonts w:ascii="Arial Narrow" w:hAnsi="Arial Narrow"/>
          <w:b/>
        </w:rPr>
      </w:pPr>
      <w:r>
        <w:rPr>
          <w:rFonts w:ascii="Arial Narrow" w:hAnsi="Arial Narrow"/>
          <w:b/>
        </w:rPr>
        <w:t>Le dossier est à retourner</w:t>
      </w:r>
      <w:r w:rsidRPr="00C95B68">
        <w:rPr>
          <w:rFonts w:ascii="Arial Narrow" w:hAnsi="Arial Narrow"/>
          <w:b/>
        </w:rPr>
        <w:t xml:space="preserve"> </w:t>
      </w:r>
      <w:r w:rsidRPr="00D31151">
        <w:rPr>
          <w:rFonts w:ascii="Arial Narrow" w:hAnsi="Arial Narrow"/>
        </w:rPr>
        <w:t>dûment complété et accompagné des pièces et documents sollicités, au secrétariat élèves du lycée,</w:t>
      </w:r>
      <w:r w:rsidRPr="00C95B68">
        <w:rPr>
          <w:rFonts w:ascii="Arial Narrow" w:hAnsi="Arial Narrow"/>
          <w:b/>
        </w:rPr>
        <w:t xml:space="preserve"> </w:t>
      </w:r>
      <w:r w:rsidRPr="006D2E67">
        <w:rPr>
          <w:rFonts w:ascii="Arial Narrow" w:hAnsi="Arial Narrow"/>
          <w:b/>
          <w:u w:val="single"/>
        </w:rPr>
        <w:t xml:space="preserve">au plus tard le </w:t>
      </w:r>
      <w:r>
        <w:rPr>
          <w:rFonts w:ascii="Arial Narrow" w:hAnsi="Arial Narrow"/>
          <w:b/>
          <w:u w:val="single"/>
        </w:rPr>
        <w:t>28 FÉVRIER 2018</w:t>
      </w:r>
      <w:r w:rsidRPr="00C95B68">
        <w:rPr>
          <w:rFonts w:ascii="Arial Narrow" w:hAnsi="Arial Narrow"/>
          <w:b/>
        </w:rPr>
        <w:t>, le cachet de la poste faisant foi.</w:t>
      </w:r>
    </w:p>
    <w:p w:rsidR="005B5423" w:rsidRDefault="005B5423" w:rsidP="005B5423">
      <w:pPr>
        <w:spacing w:after="0"/>
        <w:jc w:val="both"/>
        <w:rPr>
          <w:rFonts w:ascii="Arial Narrow" w:hAnsi="Arial Narrow"/>
          <w:b/>
        </w:rPr>
      </w:pPr>
    </w:p>
    <w:p w:rsidR="005B5423" w:rsidRDefault="005B5423" w:rsidP="005B5423">
      <w:pPr>
        <w:spacing w:after="0"/>
        <w:jc w:val="both"/>
        <w:rPr>
          <w:rFonts w:ascii="Arial Narrow" w:hAnsi="Arial Narrow"/>
          <w:b/>
        </w:rPr>
      </w:pPr>
    </w:p>
    <w:p w:rsidR="005B5423" w:rsidRDefault="005B5423" w:rsidP="005B5423">
      <w:pPr>
        <w:spacing w:after="0"/>
        <w:jc w:val="both"/>
        <w:rPr>
          <w:rFonts w:ascii="Arial Narrow" w:hAnsi="Arial Narrow"/>
          <w:b/>
        </w:rPr>
      </w:pPr>
      <w:r>
        <w:rPr>
          <w:rFonts w:ascii="Arial Narrow" w:hAnsi="Arial Narrow"/>
          <w:b/>
        </w:rPr>
        <w:sym w:font="Wingdings" w:char="F06E"/>
      </w:r>
      <w:r>
        <w:rPr>
          <w:rFonts w:ascii="Arial Narrow" w:hAnsi="Arial Narrow"/>
          <w:b/>
        </w:rPr>
        <w:t xml:space="preserve"> </w:t>
      </w:r>
      <w:r w:rsidRPr="00F6005A">
        <w:rPr>
          <w:rFonts w:ascii="Arial Narrow" w:hAnsi="Arial Narrow"/>
          <w:b/>
          <w:u w:val="single"/>
        </w:rPr>
        <w:t>MODALITES DES ETAPES DE SELECTION ET D’ADMISSION</w:t>
      </w:r>
    </w:p>
    <w:p w:rsidR="005B5423" w:rsidRDefault="005B5423" w:rsidP="005B5423">
      <w:pPr>
        <w:spacing w:after="0"/>
        <w:jc w:val="both"/>
        <w:rPr>
          <w:rFonts w:ascii="Arial Narrow" w:hAnsi="Arial Narrow"/>
          <w:b/>
        </w:rPr>
      </w:pPr>
    </w:p>
    <w:p w:rsidR="005B5423" w:rsidRPr="00FB01D0" w:rsidRDefault="005B5423" w:rsidP="005B5423">
      <w:pPr>
        <w:spacing w:after="0"/>
        <w:jc w:val="both"/>
        <w:rPr>
          <w:rFonts w:ascii="Arial Narrow" w:hAnsi="Arial Narrow"/>
          <w:b/>
          <w:u w:val="single"/>
        </w:rPr>
      </w:pPr>
      <w:r w:rsidRPr="00FB01D0">
        <w:rPr>
          <w:rFonts w:ascii="Arial Narrow" w:hAnsi="Arial Narrow"/>
          <w:b/>
          <w:u w:val="single"/>
        </w:rPr>
        <w:t xml:space="preserve">Objectifs </w:t>
      </w:r>
    </w:p>
    <w:p w:rsidR="005B5423" w:rsidRDefault="005B5423" w:rsidP="005B5423">
      <w:pPr>
        <w:spacing w:after="0"/>
        <w:jc w:val="both"/>
        <w:rPr>
          <w:rFonts w:ascii="Arial Narrow" w:hAnsi="Arial Narrow"/>
        </w:rPr>
      </w:pPr>
      <w:r w:rsidRPr="00FB01D0">
        <w:rPr>
          <w:rFonts w:ascii="Arial Narrow" w:hAnsi="Arial Narrow"/>
        </w:rPr>
        <w:t>Les épreuves sont destinées :</w:t>
      </w:r>
    </w:p>
    <w:p w:rsidR="005B5423" w:rsidRDefault="005B5423" w:rsidP="005B5423">
      <w:pPr>
        <w:spacing w:after="0"/>
        <w:jc w:val="both"/>
        <w:rPr>
          <w:rFonts w:ascii="Arial Narrow" w:hAnsi="Arial Narrow"/>
        </w:rPr>
      </w:pPr>
    </w:p>
    <w:p w:rsidR="005B5423" w:rsidRDefault="005B5423" w:rsidP="005B5423">
      <w:pPr>
        <w:numPr>
          <w:ilvl w:val="0"/>
          <w:numId w:val="3"/>
        </w:numPr>
        <w:spacing w:after="0" w:line="240" w:lineRule="auto"/>
        <w:jc w:val="both"/>
        <w:rPr>
          <w:rFonts w:ascii="Arial Narrow" w:hAnsi="Arial Narrow"/>
        </w:rPr>
      </w:pPr>
      <w:r>
        <w:rPr>
          <w:rFonts w:ascii="Arial Narrow" w:hAnsi="Arial Narrow"/>
        </w:rPr>
        <w:t>A vérifier l’aptitude du candidat à aborder la formation de CESF</w:t>
      </w:r>
    </w:p>
    <w:p w:rsidR="005B5423" w:rsidRDefault="005B5423" w:rsidP="005B5423">
      <w:pPr>
        <w:numPr>
          <w:ilvl w:val="0"/>
          <w:numId w:val="3"/>
        </w:numPr>
        <w:spacing w:after="0" w:line="240" w:lineRule="auto"/>
        <w:jc w:val="both"/>
        <w:rPr>
          <w:rFonts w:ascii="Arial Narrow" w:hAnsi="Arial Narrow"/>
        </w:rPr>
      </w:pPr>
      <w:r>
        <w:rPr>
          <w:rFonts w:ascii="Arial Narrow" w:hAnsi="Arial Narrow"/>
        </w:rPr>
        <w:t>A apprécier l’adéquation entre le parcours du candidat et la formation ainsi que l’exercice de la profession</w:t>
      </w:r>
    </w:p>
    <w:p w:rsidR="005B5423" w:rsidRDefault="005B5423" w:rsidP="005B5423">
      <w:pPr>
        <w:numPr>
          <w:ilvl w:val="0"/>
          <w:numId w:val="3"/>
        </w:numPr>
        <w:spacing w:after="0" w:line="240" w:lineRule="auto"/>
        <w:jc w:val="both"/>
        <w:rPr>
          <w:rFonts w:ascii="Arial Narrow" w:hAnsi="Arial Narrow"/>
        </w:rPr>
      </w:pPr>
      <w:r>
        <w:rPr>
          <w:rFonts w:ascii="Arial Narrow" w:hAnsi="Arial Narrow"/>
        </w:rPr>
        <w:t>A évaluer la motivation du candidat à la réalisation de la formation et à l’exercice de la profession</w:t>
      </w:r>
    </w:p>
    <w:p w:rsidR="005B5423" w:rsidRDefault="005B5423" w:rsidP="005B5423">
      <w:pPr>
        <w:numPr>
          <w:ilvl w:val="0"/>
          <w:numId w:val="3"/>
        </w:numPr>
        <w:spacing w:after="0" w:line="240" w:lineRule="auto"/>
        <w:jc w:val="both"/>
        <w:rPr>
          <w:rFonts w:ascii="Arial Narrow" w:hAnsi="Arial Narrow"/>
        </w:rPr>
      </w:pPr>
      <w:r>
        <w:rPr>
          <w:rFonts w:ascii="Arial Narrow" w:hAnsi="Arial Narrow"/>
        </w:rPr>
        <w:t>A vérifier la qualité de l’expression écrite et orale, la rigueur du raisonnement et les capacités d’analyse et de synthèse du candidat</w:t>
      </w:r>
    </w:p>
    <w:p w:rsidR="005B5423" w:rsidRDefault="005B5423" w:rsidP="005B5423">
      <w:pPr>
        <w:numPr>
          <w:ilvl w:val="0"/>
          <w:numId w:val="3"/>
        </w:numPr>
        <w:spacing w:after="0" w:line="240" w:lineRule="auto"/>
        <w:jc w:val="both"/>
        <w:rPr>
          <w:rFonts w:ascii="Arial Narrow" w:hAnsi="Arial Narrow"/>
        </w:rPr>
      </w:pPr>
      <w:r>
        <w:rPr>
          <w:rFonts w:ascii="Arial Narrow" w:hAnsi="Arial Narrow"/>
        </w:rPr>
        <w:t xml:space="preserve">A évaluer la maturité affective et la capacité d’adaptation du candidat </w:t>
      </w:r>
    </w:p>
    <w:p w:rsidR="005B5423" w:rsidRDefault="005B5423" w:rsidP="005B5423">
      <w:pPr>
        <w:spacing w:after="0" w:line="240" w:lineRule="auto"/>
        <w:ind w:left="720" w:hanging="720"/>
        <w:jc w:val="both"/>
        <w:rPr>
          <w:rFonts w:ascii="Arial Narrow" w:hAnsi="Arial Narrow"/>
          <w:b/>
          <w:u w:val="single"/>
        </w:rPr>
      </w:pPr>
    </w:p>
    <w:p w:rsidR="005B5423" w:rsidRPr="00FB01D0" w:rsidRDefault="005B5423" w:rsidP="005B5423">
      <w:pPr>
        <w:spacing w:after="0" w:line="240" w:lineRule="auto"/>
        <w:ind w:left="720" w:hanging="720"/>
        <w:jc w:val="both"/>
        <w:rPr>
          <w:rFonts w:ascii="Arial Narrow" w:hAnsi="Arial Narrow"/>
          <w:b/>
          <w:u w:val="single"/>
        </w:rPr>
      </w:pPr>
      <w:r w:rsidRPr="00FB01D0">
        <w:rPr>
          <w:rFonts w:ascii="Arial Narrow" w:hAnsi="Arial Narrow"/>
          <w:b/>
          <w:u w:val="single"/>
        </w:rPr>
        <w:t>Description</w:t>
      </w:r>
    </w:p>
    <w:p w:rsidR="005B5423" w:rsidRDefault="005B5423" w:rsidP="005B5423">
      <w:pPr>
        <w:spacing w:after="0"/>
        <w:jc w:val="both"/>
        <w:rPr>
          <w:rFonts w:ascii="Arial Narrow" w:hAnsi="Arial Narrow"/>
        </w:rPr>
      </w:pPr>
      <w:r>
        <w:rPr>
          <w:rFonts w:ascii="Arial Narrow" w:hAnsi="Arial Narrow"/>
        </w:rPr>
        <w:t>Trois temps de sélection sont prévus :</w:t>
      </w:r>
    </w:p>
    <w:p w:rsidR="005B5423" w:rsidRDefault="005B5423" w:rsidP="005B5423">
      <w:pPr>
        <w:spacing w:after="0"/>
        <w:jc w:val="both"/>
        <w:rPr>
          <w:rFonts w:ascii="Arial Narrow" w:hAnsi="Arial Narrow"/>
        </w:rPr>
      </w:pPr>
      <w:r>
        <w:rPr>
          <w:rFonts w:ascii="Arial Narrow" w:hAnsi="Arial Narrow"/>
        </w:rPr>
        <w:tab/>
        <w:t>Une sélection sur dossier</w:t>
      </w:r>
    </w:p>
    <w:p w:rsidR="005B5423" w:rsidRDefault="005B5423" w:rsidP="005B5423">
      <w:pPr>
        <w:spacing w:after="0"/>
        <w:jc w:val="both"/>
        <w:rPr>
          <w:rFonts w:ascii="Arial Narrow" w:hAnsi="Arial Narrow"/>
        </w:rPr>
      </w:pPr>
      <w:r>
        <w:rPr>
          <w:rFonts w:ascii="Arial Narrow" w:hAnsi="Arial Narrow"/>
        </w:rPr>
        <w:tab/>
        <w:t>Une épreuve écrite</w:t>
      </w:r>
    </w:p>
    <w:p w:rsidR="005B5423" w:rsidRDefault="005B5423" w:rsidP="005B5423">
      <w:pPr>
        <w:spacing w:after="0" w:line="240" w:lineRule="auto"/>
        <w:jc w:val="both"/>
        <w:rPr>
          <w:rFonts w:ascii="Arial Narrow" w:hAnsi="Arial Narrow"/>
        </w:rPr>
      </w:pPr>
      <w:r>
        <w:rPr>
          <w:rFonts w:ascii="Arial Narrow" w:hAnsi="Arial Narrow"/>
        </w:rPr>
        <w:tab/>
        <w:t>Une épreuve orale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5B5423" w:rsidRDefault="005B5423" w:rsidP="005B5423">
      <w:pPr>
        <w:spacing w:after="0"/>
        <w:jc w:val="right"/>
        <w:rPr>
          <w:rFonts w:ascii="Arial Narrow" w:hAnsi="Arial Narrow"/>
        </w:rPr>
      </w:pPr>
      <w:r>
        <w:rPr>
          <w:rFonts w:ascii="Arial Narrow" w:hAnsi="Arial Narrow"/>
        </w:rPr>
        <w:br w:type="page"/>
      </w:r>
    </w:p>
    <w:p w:rsidR="005B5423" w:rsidRPr="00FF2A05" w:rsidRDefault="005B5423" w:rsidP="005B5423">
      <w:pPr>
        <w:pBdr>
          <w:top w:val="single" w:sz="4" w:space="1" w:color="auto"/>
          <w:left w:val="single" w:sz="4" w:space="4" w:color="auto"/>
          <w:bottom w:val="single" w:sz="4" w:space="1" w:color="auto"/>
          <w:right w:val="single" w:sz="4" w:space="4" w:color="auto"/>
        </w:pBdr>
        <w:spacing w:after="0"/>
        <w:jc w:val="both"/>
        <w:rPr>
          <w:rFonts w:ascii="Arial Narrow" w:hAnsi="Arial Narrow"/>
          <w:b/>
        </w:rPr>
      </w:pPr>
      <w:r w:rsidRPr="00FF2A05">
        <w:rPr>
          <w:rFonts w:ascii="Arial Narrow" w:hAnsi="Arial Narrow"/>
          <w:b/>
        </w:rPr>
        <w:lastRenderedPageBreak/>
        <w:sym w:font="Wingdings" w:char="F0D6"/>
      </w:r>
      <w:r w:rsidRPr="00FF2A05">
        <w:rPr>
          <w:rFonts w:ascii="Arial Narrow" w:hAnsi="Arial Narrow"/>
          <w:b/>
        </w:rPr>
        <w:t xml:space="preserve"> La sélection sur dossier</w:t>
      </w:r>
    </w:p>
    <w:p w:rsidR="005B5423" w:rsidRDefault="005B5423" w:rsidP="005B5423">
      <w:pPr>
        <w:spacing w:after="0"/>
        <w:jc w:val="both"/>
        <w:rPr>
          <w:rFonts w:ascii="Arial Narrow" w:hAnsi="Arial Narrow"/>
        </w:rPr>
      </w:pPr>
    </w:p>
    <w:p w:rsidR="005B5423" w:rsidRPr="00C95B68" w:rsidRDefault="005B5423" w:rsidP="005B5423">
      <w:pPr>
        <w:spacing w:after="0"/>
        <w:jc w:val="both"/>
        <w:rPr>
          <w:rFonts w:ascii="Arial Narrow" w:hAnsi="Arial Narrow"/>
          <w:b/>
        </w:rPr>
      </w:pPr>
      <w:r w:rsidRPr="00C95B68">
        <w:rPr>
          <w:rFonts w:ascii="Arial Narrow" w:hAnsi="Arial Narrow"/>
          <w:b/>
        </w:rPr>
        <w:t xml:space="preserve">Date : du </w:t>
      </w:r>
      <w:r>
        <w:rPr>
          <w:rFonts w:ascii="Arial Narrow" w:hAnsi="Arial Narrow"/>
          <w:b/>
        </w:rPr>
        <w:t>05 au 15 mars</w:t>
      </w:r>
      <w:r w:rsidRPr="00C95B68">
        <w:rPr>
          <w:rFonts w:ascii="Arial Narrow" w:hAnsi="Arial Narrow"/>
          <w:b/>
        </w:rPr>
        <w:t xml:space="preserve"> </w:t>
      </w:r>
      <w:r>
        <w:rPr>
          <w:rFonts w:ascii="Arial Narrow" w:hAnsi="Arial Narrow"/>
          <w:b/>
        </w:rPr>
        <w:t>2018</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Sur la base d’une grille d’évaluation, l’équipe pédagogique procède à un classement des dossiers. Cette évaluation porte sur :</w:t>
      </w:r>
    </w:p>
    <w:p w:rsidR="005B5423" w:rsidRDefault="005B5423" w:rsidP="005B5423">
      <w:pPr>
        <w:spacing w:after="0"/>
        <w:jc w:val="both"/>
        <w:rPr>
          <w:rFonts w:ascii="Arial Narrow" w:hAnsi="Arial Narrow"/>
        </w:rPr>
      </w:pPr>
    </w:p>
    <w:p w:rsidR="005B5423" w:rsidRDefault="005B5423" w:rsidP="005B5423">
      <w:pPr>
        <w:numPr>
          <w:ilvl w:val="0"/>
          <w:numId w:val="5"/>
        </w:numPr>
        <w:spacing w:after="0" w:line="240" w:lineRule="auto"/>
        <w:jc w:val="both"/>
        <w:rPr>
          <w:rFonts w:ascii="Arial Narrow" w:hAnsi="Arial Narrow"/>
        </w:rPr>
      </w:pPr>
      <w:r>
        <w:rPr>
          <w:rFonts w:ascii="Arial Narrow" w:hAnsi="Arial Narrow"/>
        </w:rPr>
        <w:t>La présentation de la motivation du candidat</w:t>
      </w:r>
    </w:p>
    <w:p w:rsidR="005B5423" w:rsidRDefault="005B5423" w:rsidP="005B5423">
      <w:pPr>
        <w:numPr>
          <w:ilvl w:val="0"/>
          <w:numId w:val="5"/>
        </w:numPr>
        <w:spacing w:after="0" w:line="240" w:lineRule="auto"/>
        <w:jc w:val="both"/>
        <w:rPr>
          <w:rFonts w:ascii="Arial Narrow" w:hAnsi="Arial Narrow"/>
        </w:rPr>
      </w:pPr>
      <w:r>
        <w:rPr>
          <w:rFonts w:ascii="Arial Narrow" w:hAnsi="Arial Narrow"/>
        </w:rPr>
        <w:t>Ses résultats scolaires</w:t>
      </w:r>
    </w:p>
    <w:p w:rsidR="005B5423" w:rsidRDefault="005B5423" w:rsidP="005B5423">
      <w:pPr>
        <w:numPr>
          <w:ilvl w:val="0"/>
          <w:numId w:val="5"/>
        </w:numPr>
        <w:spacing w:after="0" w:line="240" w:lineRule="auto"/>
        <w:jc w:val="both"/>
        <w:rPr>
          <w:rFonts w:ascii="Arial Narrow" w:hAnsi="Arial Narrow"/>
        </w:rPr>
      </w:pPr>
      <w:r>
        <w:rPr>
          <w:rFonts w:ascii="Arial Narrow" w:hAnsi="Arial Narrow"/>
        </w:rPr>
        <w:t>Son comportement face au travail (avis des enseignants)</w:t>
      </w:r>
    </w:p>
    <w:p w:rsidR="005B5423" w:rsidRDefault="005B5423" w:rsidP="005B5423">
      <w:pPr>
        <w:numPr>
          <w:ilvl w:val="0"/>
          <w:numId w:val="5"/>
        </w:numPr>
        <w:spacing w:after="0" w:line="240" w:lineRule="auto"/>
        <w:jc w:val="both"/>
        <w:rPr>
          <w:rFonts w:ascii="Arial Narrow" w:hAnsi="Arial Narrow"/>
        </w:rPr>
      </w:pPr>
      <w:r>
        <w:rPr>
          <w:rFonts w:ascii="Arial Narrow" w:hAnsi="Arial Narrow"/>
        </w:rPr>
        <w:t>Son assiduité en cours de scolarité</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 xml:space="preserve">Trois niveaux sont attribués pour chacun des critères. Chaque niveau correspond à un nombre de points. Un candidat qui satisfait à l’ensemble des critères peut totaliser au maximum 20 points. </w:t>
      </w:r>
    </w:p>
    <w:p w:rsidR="005B5423" w:rsidRDefault="005B5423" w:rsidP="005B5423">
      <w:pPr>
        <w:spacing w:after="0"/>
        <w:jc w:val="both"/>
        <w:rPr>
          <w:rFonts w:ascii="Arial Narrow" w:hAnsi="Arial Narrow"/>
        </w:rPr>
      </w:pPr>
      <w:r>
        <w:rPr>
          <w:rFonts w:ascii="Arial Narrow" w:hAnsi="Arial Narrow"/>
        </w:rPr>
        <w:t>Tout dossier totalisant un nombre inférieur ou égal à 10 points, est éliminé. Il en est de même pour les dossiers incomplets.</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Un courrier sera adressé début mars aux candidats retenus afin de les convier à se présenter aux épreuves suivantes (oral et écrit).</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Seule la convocation écrite a valeur officielle. Elle précise :</w:t>
      </w:r>
    </w:p>
    <w:p w:rsidR="005B5423" w:rsidRDefault="005B5423" w:rsidP="005B5423">
      <w:pPr>
        <w:spacing w:after="0"/>
        <w:jc w:val="both"/>
        <w:rPr>
          <w:rFonts w:ascii="Arial Narrow" w:hAnsi="Arial Narrow"/>
        </w:rPr>
      </w:pPr>
    </w:p>
    <w:p w:rsidR="005B5423" w:rsidRDefault="005B5423" w:rsidP="005B5423">
      <w:pPr>
        <w:numPr>
          <w:ilvl w:val="0"/>
          <w:numId w:val="4"/>
        </w:numPr>
        <w:spacing w:after="0" w:line="240" w:lineRule="auto"/>
        <w:jc w:val="both"/>
        <w:rPr>
          <w:rFonts w:ascii="Arial Narrow" w:hAnsi="Arial Narrow"/>
        </w:rPr>
      </w:pPr>
      <w:r>
        <w:rPr>
          <w:rFonts w:ascii="Arial Narrow" w:hAnsi="Arial Narrow"/>
        </w:rPr>
        <w:t>La date, le lieu des deux épreuves</w:t>
      </w:r>
    </w:p>
    <w:p w:rsidR="005B5423" w:rsidRDefault="005B5423" w:rsidP="005B5423">
      <w:pPr>
        <w:numPr>
          <w:ilvl w:val="0"/>
          <w:numId w:val="4"/>
        </w:numPr>
        <w:spacing w:after="0" w:line="240" w:lineRule="auto"/>
        <w:jc w:val="both"/>
        <w:rPr>
          <w:rFonts w:ascii="Arial Narrow" w:hAnsi="Arial Narrow"/>
        </w:rPr>
      </w:pPr>
      <w:r>
        <w:rPr>
          <w:rFonts w:ascii="Arial Narrow" w:hAnsi="Arial Narrow"/>
        </w:rPr>
        <w:t>L’heure de la première épreuve (écrite). A l’issue de celle-ci, l’heure de passage (dans la même journée) de la seconde épreuve sera communiquée à chaque candidat.</w:t>
      </w:r>
    </w:p>
    <w:p w:rsidR="005B5423" w:rsidRDefault="005B5423" w:rsidP="005B5423">
      <w:pPr>
        <w:spacing w:after="0"/>
        <w:ind w:firstLine="708"/>
        <w:jc w:val="both"/>
        <w:rPr>
          <w:rFonts w:ascii="Arial Narrow" w:hAnsi="Arial Narrow"/>
        </w:rPr>
      </w:pPr>
    </w:p>
    <w:p w:rsidR="005B5423" w:rsidRPr="00CE2E87" w:rsidRDefault="005B5423" w:rsidP="005B5423">
      <w:pPr>
        <w:spacing w:after="0"/>
        <w:jc w:val="both"/>
        <w:rPr>
          <w:rFonts w:ascii="Arial Narrow" w:hAnsi="Arial Narrow"/>
          <w:b/>
          <w:color w:val="FF0000"/>
        </w:rPr>
      </w:pPr>
      <w:r w:rsidRPr="00CE2E87">
        <w:rPr>
          <w:rFonts w:ascii="Arial Narrow" w:hAnsi="Arial Narrow"/>
          <w:b/>
          <w:color w:val="FF0000"/>
        </w:rPr>
        <w:t>Le candidat se présentera</w:t>
      </w:r>
      <w:r>
        <w:rPr>
          <w:rFonts w:ascii="Arial Narrow" w:hAnsi="Arial Narrow"/>
          <w:b/>
          <w:color w:val="FF0000"/>
        </w:rPr>
        <w:t xml:space="preserve"> </w:t>
      </w:r>
      <w:r w:rsidRPr="00CE2E87">
        <w:rPr>
          <w:rFonts w:ascii="Arial Narrow" w:hAnsi="Arial Narrow"/>
          <w:b/>
          <w:color w:val="FF0000"/>
        </w:rPr>
        <w:t>à chaque épreuve muni d’une pièce d’identité et de sa convocation.</w:t>
      </w:r>
    </w:p>
    <w:p w:rsidR="005B5423" w:rsidRDefault="005B5423" w:rsidP="005B5423">
      <w:pPr>
        <w:spacing w:after="0"/>
        <w:ind w:firstLine="708"/>
        <w:jc w:val="both"/>
        <w:rPr>
          <w:rFonts w:ascii="Arial Narrow" w:hAnsi="Arial Narrow"/>
        </w:rPr>
      </w:pPr>
    </w:p>
    <w:p w:rsidR="005B5423" w:rsidRPr="00FB01D0" w:rsidRDefault="005B5423" w:rsidP="005B5423">
      <w:pPr>
        <w:spacing w:after="0"/>
        <w:ind w:firstLine="708"/>
        <w:jc w:val="both"/>
        <w:rPr>
          <w:rFonts w:ascii="Arial Narrow" w:hAnsi="Arial Narrow"/>
        </w:rPr>
      </w:pPr>
    </w:p>
    <w:p w:rsidR="005B5423" w:rsidRDefault="005B5423" w:rsidP="005B5423">
      <w:pPr>
        <w:pBdr>
          <w:top w:val="single" w:sz="4" w:space="1" w:color="auto"/>
          <w:left w:val="single" w:sz="4" w:space="4" w:color="auto"/>
          <w:bottom w:val="single" w:sz="4" w:space="1" w:color="auto"/>
          <w:right w:val="single" w:sz="4" w:space="4" w:color="auto"/>
        </w:pBdr>
        <w:spacing w:after="0"/>
        <w:jc w:val="both"/>
        <w:rPr>
          <w:rFonts w:ascii="Arial Narrow" w:hAnsi="Arial Narrow"/>
          <w:b/>
        </w:rPr>
      </w:pPr>
      <w:r>
        <w:rPr>
          <w:rFonts w:ascii="Arial Narrow" w:hAnsi="Arial Narrow"/>
          <w:b/>
        </w:rPr>
        <w:sym w:font="Wingdings" w:char="F0D6"/>
      </w:r>
      <w:r>
        <w:rPr>
          <w:rFonts w:ascii="Arial Narrow" w:hAnsi="Arial Narrow"/>
          <w:b/>
        </w:rPr>
        <w:t xml:space="preserve"> L’épreuve écrite</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sidRPr="00B50B96">
        <w:rPr>
          <w:rFonts w:ascii="Arial Narrow" w:hAnsi="Arial Narrow"/>
          <w:b/>
        </w:rPr>
        <w:t xml:space="preserve">Date : </w:t>
      </w:r>
      <w:r>
        <w:rPr>
          <w:rFonts w:ascii="Arial Narrow" w:hAnsi="Arial Narrow"/>
          <w:b/>
        </w:rPr>
        <w:t>entre le 20 et le 29 mars 2018</w:t>
      </w:r>
      <w:r w:rsidRPr="00B50B96">
        <w:rPr>
          <w:rFonts w:ascii="Arial Narrow" w:hAnsi="Arial Narrow"/>
          <w:b/>
        </w:rPr>
        <w:t>.</w:t>
      </w:r>
      <w:r>
        <w:rPr>
          <w:rFonts w:ascii="Arial Narrow" w:hAnsi="Arial Narrow"/>
        </w:rPr>
        <w:t xml:space="preserve"> Elle est arrêtée par l’équipe pédagogique chaque année et établie en fonction du nombre de candidats sélectionnés sur dossier. Le classement est aléatoire.</w:t>
      </w:r>
    </w:p>
    <w:p w:rsidR="005B5423" w:rsidRDefault="005B5423" w:rsidP="005B5423">
      <w:pPr>
        <w:spacing w:after="0"/>
        <w:jc w:val="both"/>
        <w:rPr>
          <w:rFonts w:ascii="Arial Narrow" w:hAnsi="Arial Narrow"/>
        </w:rPr>
      </w:pPr>
      <w:r w:rsidRPr="00B50B96">
        <w:rPr>
          <w:rFonts w:ascii="Arial Narrow" w:hAnsi="Arial Narrow"/>
          <w:b/>
        </w:rPr>
        <w:t>Cette épreuve précède l’entretien oral de sélection</w:t>
      </w:r>
      <w:r>
        <w:rPr>
          <w:rFonts w:ascii="Arial Narrow" w:hAnsi="Arial Narrow"/>
          <w:b/>
        </w:rPr>
        <w:t xml:space="preserve"> </w:t>
      </w:r>
      <w:r w:rsidRPr="00B50B96">
        <w:rPr>
          <w:rFonts w:ascii="Arial Narrow" w:hAnsi="Arial Narrow"/>
          <w:b/>
        </w:rPr>
        <w:t xml:space="preserve">qui se déroule le </w:t>
      </w:r>
      <w:r w:rsidRPr="00CE2E87">
        <w:rPr>
          <w:rFonts w:ascii="Arial Narrow" w:hAnsi="Arial Narrow"/>
          <w:b/>
          <w:u w:val="single"/>
        </w:rPr>
        <w:t>même jour</w:t>
      </w:r>
      <w:r>
        <w:rPr>
          <w:rFonts w:ascii="Arial Narrow" w:hAnsi="Arial Narrow"/>
        </w:rPr>
        <w:t xml:space="preserve">. </w:t>
      </w:r>
    </w:p>
    <w:p w:rsidR="005B5423" w:rsidRDefault="005B5423" w:rsidP="005B5423">
      <w:pPr>
        <w:spacing w:after="0"/>
        <w:jc w:val="both"/>
        <w:rPr>
          <w:rFonts w:ascii="Arial Narrow" w:hAnsi="Arial Narrow"/>
        </w:rPr>
      </w:pPr>
    </w:p>
    <w:p w:rsidR="005B5423" w:rsidRPr="00B50B96" w:rsidRDefault="005B5423" w:rsidP="005B5423">
      <w:pPr>
        <w:spacing w:after="0"/>
        <w:jc w:val="both"/>
        <w:rPr>
          <w:rFonts w:ascii="Arial Narrow" w:hAnsi="Arial Narrow"/>
          <w:b/>
        </w:rPr>
      </w:pPr>
      <w:r>
        <w:rPr>
          <w:rFonts w:ascii="Arial Narrow" w:hAnsi="Arial Narrow"/>
          <w:b/>
        </w:rPr>
        <w:t>Sur une page A</w:t>
      </w:r>
      <w:r w:rsidRPr="00B50B96">
        <w:rPr>
          <w:rFonts w:ascii="Arial Narrow" w:hAnsi="Arial Narrow"/>
          <w:b/>
        </w:rPr>
        <w:t>4 pré imprimé</w:t>
      </w:r>
      <w:r>
        <w:rPr>
          <w:rFonts w:ascii="Arial Narrow" w:hAnsi="Arial Narrow"/>
          <w:b/>
        </w:rPr>
        <w:t>e</w:t>
      </w:r>
      <w:r w:rsidRPr="00B50B96">
        <w:rPr>
          <w:rFonts w:ascii="Arial Narrow" w:hAnsi="Arial Narrow"/>
          <w:b/>
        </w:rPr>
        <w:t xml:space="preserve"> (fournie), le candidat compose sur un sujet relevant du domaine social. Il </w:t>
      </w:r>
      <w:r>
        <w:rPr>
          <w:rFonts w:ascii="Arial Narrow" w:hAnsi="Arial Narrow"/>
          <w:b/>
        </w:rPr>
        <w:t xml:space="preserve">dispose d’une heure pour </w:t>
      </w:r>
      <w:r w:rsidRPr="00B50B96">
        <w:rPr>
          <w:rFonts w:ascii="Arial Narrow" w:hAnsi="Arial Narrow"/>
          <w:b/>
        </w:rPr>
        <w:t>présenter une réponse argumentée en un maximum de 250 mots.</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Les copies sont ensuite corrigées par les membres de l’équipe pédagogique à l’aide d’une grille d’évaluation commune. Sont évaluées :</w:t>
      </w:r>
    </w:p>
    <w:p w:rsidR="005B5423" w:rsidRDefault="005B5423" w:rsidP="005B5423">
      <w:pPr>
        <w:spacing w:after="0"/>
        <w:jc w:val="both"/>
        <w:rPr>
          <w:rFonts w:ascii="Arial Narrow" w:hAnsi="Arial Narrow"/>
        </w:rPr>
      </w:pPr>
    </w:p>
    <w:p w:rsidR="005B5423" w:rsidRDefault="005B5423" w:rsidP="005B5423">
      <w:pPr>
        <w:numPr>
          <w:ilvl w:val="0"/>
          <w:numId w:val="6"/>
        </w:numPr>
        <w:spacing w:after="0" w:line="240" w:lineRule="auto"/>
        <w:jc w:val="both"/>
        <w:rPr>
          <w:rFonts w:ascii="Arial Narrow" w:hAnsi="Arial Narrow"/>
        </w:rPr>
      </w:pPr>
      <w:r>
        <w:rPr>
          <w:rFonts w:ascii="Arial Narrow" w:hAnsi="Arial Narrow"/>
        </w:rPr>
        <w:t>La richesse des idées et la qualité de la réflexion</w:t>
      </w:r>
    </w:p>
    <w:p w:rsidR="005B5423" w:rsidRDefault="005B5423" w:rsidP="005B5423">
      <w:pPr>
        <w:numPr>
          <w:ilvl w:val="0"/>
          <w:numId w:val="6"/>
        </w:numPr>
        <w:spacing w:after="0" w:line="240" w:lineRule="auto"/>
        <w:jc w:val="both"/>
        <w:rPr>
          <w:rFonts w:ascii="Arial Narrow" w:hAnsi="Arial Narrow"/>
        </w:rPr>
      </w:pPr>
      <w:r>
        <w:rPr>
          <w:rFonts w:ascii="Arial Narrow" w:hAnsi="Arial Narrow"/>
        </w:rPr>
        <w:t>La structure de l’écrit</w:t>
      </w:r>
    </w:p>
    <w:p w:rsidR="005B5423" w:rsidRDefault="005B5423" w:rsidP="005B5423">
      <w:pPr>
        <w:numPr>
          <w:ilvl w:val="0"/>
          <w:numId w:val="6"/>
        </w:numPr>
        <w:spacing w:after="0" w:line="240" w:lineRule="auto"/>
        <w:jc w:val="both"/>
        <w:rPr>
          <w:rFonts w:ascii="Arial Narrow" w:hAnsi="Arial Narrow"/>
        </w:rPr>
      </w:pPr>
      <w:r>
        <w:rPr>
          <w:rFonts w:ascii="Arial Narrow" w:hAnsi="Arial Narrow"/>
        </w:rPr>
        <w:t>L’orthographe et la syntaxe</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A chaque critère correspond un nombre de points. Un candidat qui satisfait à l’ensemble des critères peut totaliser au maximum 20 points.</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p>
    <w:p w:rsidR="005B5423" w:rsidRDefault="005B5423" w:rsidP="005B5423">
      <w:pPr>
        <w:spacing w:after="0"/>
        <w:jc w:val="right"/>
        <w:rPr>
          <w:rFonts w:ascii="Arial Narrow" w:hAnsi="Arial Narrow"/>
        </w:rPr>
      </w:pPr>
      <w:r>
        <w:rPr>
          <w:rFonts w:ascii="Arial Narrow" w:hAnsi="Arial Narrow"/>
        </w:rPr>
        <w:t>3</w:t>
      </w:r>
    </w:p>
    <w:p w:rsidR="005B5423" w:rsidRDefault="005B5423" w:rsidP="005B5423">
      <w:pPr>
        <w:spacing w:after="0"/>
        <w:jc w:val="right"/>
        <w:rPr>
          <w:rFonts w:ascii="Arial Narrow" w:hAnsi="Arial Narrow"/>
        </w:rPr>
      </w:pPr>
      <w:r>
        <w:rPr>
          <w:rFonts w:ascii="Arial Narrow" w:hAnsi="Arial Narrow"/>
        </w:rPr>
        <w:br w:type="page"/>
      </w:r>
    </w:p>
    <w:p w:rsidR="005B5423" w:rsidRPr="0049735D" w:rsidRDefault="005B5423" w:rsidP="005B5423">
      <w:pPr>
        <w:pBdr>
          <w:top w:val="single" w:sz="4" w:space="1" w:color="auto"/>
          <w:left w:val="single" w:sz="4" w:space="4" w:color="auto"/>
          <w:bottom w:val="single" w:sz="4" w:space="1" w:color="auto"/>
          <w:right w:val="single" w:sz="4" w:space="4" w:color="auto"/>
        </w:pBdr>
        <w:spacing w:after="0"/>
        <w:jc w:val="both"/>
        <w:rPr>
          <w:rFonts w:ascii="Arial Narrow" w:hAnsi="Arial Narrow"/>
          <w:b/>
        </w:rPr>
      </w:pPr>
      <w:r w:rsidRPr="0049735D">
        <w:rPr>
          <w:rFonts w:ascii="Arial Narrow" w:hAnsi="Arial Narrow"/>
          <w:b/>
        </w:rPr>
        <w:lastRenderedPageBreak/>
        <w:sym w:font="Wingdings" w:char="F0D6"/>
      </w:r>
      <w:r w:rsidRPr="0049735D">
        <w:rPr>
          <w:rFonts w:ascii="Arial Narrow" w:hAnsi="Arial Narrow"/>
          <w:b/>
        </w:rPr>
        <w:t xml:space="preserve"> L’épreuve orale </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Il s’agit d’un entretien en face à face avec deux membres de l’équipe pédagogique pendant 20 minutes. Le guide d’entretien utilisé est commun à tous les candidats. Sont en particulier évalués :</w:t>
      </w:r>
    </w:p>
    <w:p w:rsidR="005B5423" w:rsidRDefault="005B5423" w:rsidP="005B5423">
      <w:pPr>
        <w:spacing w:after="0"/>
        <w:jc w:val="both"/>
        <w:rPr>
          <w:rFonts w:ascii="Arial Narrow" w:hAnsi="Arial Narrow"/>
        </w:rPr>
      </w:pPr>
    </w:p>
    <w:p w:rsidR="005B5423" w:rsidRDefault="005B5423" w:rsidP="005B5423">
      <w:pPr>
        <w:numPr>
          <w:ilvl w:val="0"/>
          <w:numId w:val="7"/>
        </w:numPr>
        <w:spacing w:after="0" w:line="240" w:lineRule="auto"/>
        <w:jc w:val="both"/>
        <w:rPr>
          <w:rFonts w:ascii="Arial Narrow" w:hAnsi="Arial Narrow"/>
        </w:rPr>
      </w:pPr>
      <w:r>
        <w:rPr>
          <w:rFonts w:ascii="Arial Narrow" w:hAnsi="Arial Narrow"/>
        </w:rPr>
        <w:t>La motivation du candidat</w:t>
      </w:r>
    </w:p>
    <w:p w:rsidR="005B5423" w:rsidRDefault="005B5423" w:rsidP="005B5423">
      <w:pPr>
        <w:numPr>
          <w:ilvl w:val="0"/>
          <w:numId w:val="7"/>
        </w:numPr>
        <w:spacing w:after="0" w:line="240" w:lineRule="auto"/>
        <w:jc w:val="both"/>
        <w:rPr>
          <w:rFonts w:ascii="Arial Narrow" w:hAnsi="Arial Narrow"/>
        </w:rPr>
      </w:pPr>
      <w:r>
        <w:rPr>
          <w:rFonts w:ascii="Arial Narrow" w:hAnsi="Arial Narrow"/>
        </w:rPr>
        <w:t>Sa capacité à restituer la démarche de projet</w:t>
      </w:r>
    </w:p>
    <w:p w:rsidR="005B5423" w:rsidRDefault="005B5423" w:rsidP="005B5423">
      <w:pPr>
        <w:numPr>
          <w:ilvl w:val="0"/>
          <w:numId w:val="7"/>
        </w:numPr>
        <w:spacing w:after="0" w:line="240" w:lineRule="auto"/>
        <w:jc w:val="both"/>
        <w:rPr>
          <w:rFonts w:ascii="Arial Narrow" w:hAnsi="Arial Narrow"/>
        </w:rPr>
      </w:pPr>
      <w:r>
        <w:rPr>
          <w:rFonts w:ascii="Arial Narrow" w:hAnsi="Arial Narrow"/>
        </w:rPr>
        <w:t>Son aptitude à la communication</w:t>
      </w:r>
    </w:p>
    <w:p w:rsidR="005B5423" w:rsidRDefault="005B5423" w:rsidP="005B5423">
      <w:pPr>
        <w:numPr>
          <w:ilvl w:val="0"/>
          <w:numId w:val="7"/>
        </w:numPr>
        <w:spacing w:after="0" w:line="240" w:lineRule="auto"/>
        <w:jc w:val="both"/>
        <w:rPr>
          <w:rFonts w:ascii="Arial Narrow" w:hAnsi="Arial Narrow"/>
        </w:rPr>
      </w:pPr>
      <w:r>
        <w:rPr>
          <w:rFonts w:ascii="Arial Narrow" w:hAnsi="Arial Narrow"/>
        </w:rPr>
        <w:t>Son degré d’implication dans son projet professionnel et les moyens qu’il déploie pour le mener à bien.</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Cette épreuve est sanctionnée par une appréciation qui correspond à un nombre de points.</w:t>
      </w:r>
    </w:p>
    <w:p w:rsidR="005B5423" w:rsidRDefault="005B5423" w:rsidP="005B5423">
      <w:pPr>
        <w:spacing w:after="0"/>
        <w:jc w:val="both"/>
        <w:rPr>
          <w:rFonts w:ascii="Arial Narrow" w:hAnsi="Arial Narrow"/>
        </w:rPr>
      </w:pPr>
    </w:p>
    <w:p w:rsidR="005B5423" w:rsidRPr="00030537" w:rsidRDefault="005B5423" w:rsidP="005B5423">
      <w:pPr>
        <w:spacing w:after="0"/>
        <w:jc w:val="both"/>
        <w:rPr>
          <w:rFonts w:ascii="Arial Narrow" w:hAnsi="Arial Narrow"/>
          <w:b/>
        </w:rPr>
      </w:pPr>
      <w:r w:rsidRPr="00030537">
        <w:rPr>
          <w:rFonts w:ascii="Arial Narrow" w:hAnsi="Arial Narrow"/>
          <w:b/>
        </w:rPr>
        <w:sym w:font="Wingdings" w:char="F06E"/>
      </w:r>
      <w:r w:rsidRPr="00030537">
        <w:rPr>
          <w:rFonts w:ascii="Arial Narrow" w:hAnsi="Arial Narrow"/>
          <w:b/>
        </w:rPr>
        <w:t xml:space="preserve"> </w:t>
      </w:r>
      <w:r w:rsidRPr="00F6005A">
        <w:rPr>
          <w:rFonts w:ascii="Arial Narrow" w:hAnsi="Arial Narrow"/>
          <w:b/>
          <w:u w:val="single"/>
        </w:rPr>
        <w:t>ETABLISSEMENT DES RESULTATS – NOTE ET CLASSEMENT</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Les résultats sont établis par une commission d’admission composée :</w:t>
      </w:r>
    </w:p>
    <w:p w:rsidR="005B5423" w:rsidRDefault="005B5423" w:rsidP="005B5423">
      <w:pPr>
        <w:numPr>
          <w:ilvl w:val="0"/>
          <w:numId w:val="10"/>
        </w:numPr>
        <w:spacing w:after="0" w:line="240" w:lineRule="auto"/>
        <w:jc w:val="both"/>
        <w:rPr>
          <w:rFonts w:ascii="Arial Narrow" w:hAnsi="Arial Narrow"/>
        </w:rPr>
      </w:pPr>
      <w:r>
        <w:rPr>
          <w:rFonts w:ascii="Arial Narrow" w:hAnsi="Arial Narrow"/>
        </w:rPr>
        <w:t>du chef d’établissement</w:t>
      </w:r>
    </w:p>
    <w:p w:rsidR="005B5423" w:rsidRDefault="005B5423" w:rsidP="005B5423">
      <w:pPr>
        <w:numPr>
          <w:ilvl w:val="0"/>
          <w:numId w:val="10"/>
        </w:numPr>
        <w:spacing w:after="0" w:line="240" w:lineRule="auto"/>
        <w:jc w:val="both"/>
        <w:rPr>
          <w:rFonts w:ascii="Arial Narrow" w:hAnsi="Arial Narrow"/>
        </w:rPr>
      </w:pPr>
      <w:r>
        <w:rPr>
          <w:rFonts w:ascii="Arial Narrow" w:hAnsi="Arial Narrow"/>
        </w:rPr>
        <w:t>du coordonnateur de l’équipe pédagogique CESF</w:t>
      </w:r>
    </w:p>
    <w:p w:rsidR="005B5423" w:rsidRDefault="005B5423" w:rsidP="005B5423">
      <w:pPr>
        <w:numPr>
          <w:ilvl w:val="0"/>
          <w:numId w:val="10"/>
        </w:numPr>
        <w:spacing w:after="0" w:line="240" w:lineRule="auto"/>
        <w:jc w:val="both"/>
        <w:rPr>
          <w:rFonts w:ascii="Arial Narrow" w:hAnsi="Arial Narrow"/>
        </w:rPr>
      </w:pPr>
      <w:r>
        <w:rPr>
          <w:rFonts w:ascii="Arial Narrow" w:hAnsi="Arial Narrow"/>
        </w:rPr>
        <w:t>d’un professionnel de terrain</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Ensemble :</w:t>
      </w:r>
    </w:p>
    <w:p w:rsidR="005B5423" w:rsidRDefault="005B5423" w:rsidP="005B5423">
      <w:pPr>
        <w:spacing w:after="0"/>
        <w:jc w:val="both"/>
        <w:rPr>
          <w:rFonts w:ascii="Arial Narrow" w:hAnsi="Arial Narrow"/>
        </w:rPr>
      </w:pPr>
      <w:r>
        <w:rPr>
          <w:rFonts w:ascii="Arial Narrow" w:hAnsi="Arial Narrow"/>
        </w:rPr>
        <w:tab/>
      </w:r>
      <w:r>
        <w:rPr>
          <w:rFonts w:ascii="Arial Narrow" w:hAnsi="Arial Narrow"/>
        </w:rPr>
        <w:sym w:font="Wingdings" w:char="F0E8"/>
      </w:r>
      <w:r>
        <w:rPr>
          <w:rFonts w:ascii="Arial Narrow" w:hAnsi="Arial Narrow"/>
        </w:rPr>
        <w:t xml:space="preserve"> Ils déterminent le classement des candidats et établissent la liste des admis en liste principale soit 24 candidats. Il s’agit d’un classement par ordre de mérite en totalisant le nombre de points obtenus par chaque candidat au cours des trois temps de sélection. Un candidat peut totaliser au maximum 60 points (épreuve sur dossier / 20 points + épreuve écrite / 20 points + épreuve orale / 20 points) </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ab/>
      </w:r>
      <w:r>
        <w:rPr>
          <w:rFonts w:ascii="Arial Narrow" w:hAnsi="Arial Narrow"/>
        </w:rPr>
        <w:sym w:font="Wingdings" w:char="F0E8"/>
      </w:r>
      <w:r>
        <w:rPr>
          <w:rFonts w:ascii="Arial Narrow" w:hAnsi="Arial Narrow"/>
        </w:rPr>
        <w:t xml:space="preserve"> Ils départagent les candidats totalisant un nombre de points identique à partir des critères suivants :</w:t>
      </w:r>
    </w:p>
    <w:p w:rsidR="005B5423" w:rsidRDefault="005B5423" w:rsidP="005B5423">
      <w:pPr>
        <w:numPr>
          <w:ilvl w:val="2"/>
          <w:numId w:val="8"/>
        </w:numPr>
        <w:spacing w:after="0" w:line="240" w:lineRule="auto"/>
        <w:jc w:val="both"/>
        <w:rPr>
          <w:rFonts w:ascii="Arial Narrow" w:hAnsi="Arial Narrow"/>
        </w:rPr>
      </w:pPr>
      <w:r>
        <w:rPr>
          <w:rFonts w:ascii="Arial Narrow" w:hAnsi="Arial Narrow"/>
        </w:rPr>
        <w:t>Appréciation de l’épreuve orale</w:t>
      </w:r>
    </w:p>
    <w:p w:rsidR="005B5423" w:rsidRDefault="005B5423" w:rsidP="005B5423">
      <w:pPr>
        <w:numPr>
          <w:ilvl w:val="2"/>
          <w:numId w:val="8"/>
        </w:numPr>
        <w:spacing w:after="0" w:line="240" w:lineRule="auto"/>
        <w:jc w:val="both"/>
        <w:rPr>
          <w:rFonts w:ascii="Arial Narrow" w:hAnsi="Arial Narrow"/>
        </w:rPr>
      </w:pPr>
      <w:r>
        <w:rPr>
          <w:rFonts w:ascii="Arial Narrow" w:hAnsi="Arial Narrow"/>
        </w:rPr>
        <w:t>Puis, nombre de points à l’épreuve écrite</w:t>
      </w:r>
    </w:p>
    <w:p w:rsidR="005B5423" w:rsidRDefault="005B5423" w:rsidP="005B5423">
      <w:pPr>
        <w:numPr>
          <w:ilvl w:val="2"/>
          <w:numId w:val="8"/>
        </w:numPr>
        <w:spacing w:after="0" w:line="240" w:lineRule="auto"/>
        <w:jc w:val="both"/>
        <w:rPr>
          <w:rFonts w:ascii="Arial Narrow" w:hAnsi="Arial Narrow"/>
        </w:rPr>
      </w:pPr>
      <w:r>
        <w:rPr>
          <w:rFonts w:ascii="Arial Narrow" w:hAnsi="Arial Narrow"/>
        </w:rPr>
        <w:t>Puis, expérience professionnelle dans le domaine social</w:t>
      </w:r>
    </w:p>
    <w:p w:rsidR="005B5423" w:rsidRDefault="005B5423" w:rsidP="005B5423">
      <w:pPr>
        <w:numPr>
          <w:ilvl w:val="2"/>
          <w:numId w:val="8"/>
        </w:numPr>
        <w:spacing w:after="0" w:line="240" w:lineRule="auto"/>
        <w:jc w:val="both"/>
        <w:rPr>
          <w:rFonts w:ascii="Arial Narrow" w:hAnsi="Arial Narrow"/>
        </w:rPr>
      </w:pPr>
      <w:r>
        <w:rPr>
          <w:rFonts w:ascii="Arial Narrow" w:hAnsi="Arial Narrow"/>
        </w:rPr>
        <w:t>Puis, possession du BTS ESF ou d’une validation d’acquis partielle</w:t>
      </w:r>
    </w:p>
    <w:p w:rsidR="005B5423" w:rsidRDefault="005B5423" w:rsidP="005B5423">
      <w:pPr>
        <w:numPr>
          <w:ilvl w:val="2"/>
          <w:numId w:val="8"/>
        </w:numPr>
        <w:spacing w:after="0" w:line="240" w:lineRule="auto"/>
        <w:jc w:val="both"/>
        <w:rPr>
          <w:rFonts w:ascii="Arial Narrow" w:hAnsi="Arial Narrow"/>
        </w:rPr>
      </w:pPr>
      <w:r>
        <w:rPr>
          <w:rFonts w:ascii="Arial Narrow" w:hAnsi="Arial Narrow"/>
        </w:rPr>
        <w:t>Puis, le candidat le plus âgé</w:t>
      </w:r>
    </w:p>
    <w:p w:rsidR="005B5423" w:rsidRDefault="005B5423" w:rsidP="005B5423">
      <w:pPr>
        <w:spacing w:after="0"/>
        <w:jc w:val="both"/>
        <w:rPr>
          <w:rFonts w:ascii="Arial Narrow" w:hAnsi="Arial Narrow"/>
        </w:rPr>
      </w:pPr>
    </w:p>
    <w:p w:rsidR="005B5423" w:rsidRDefault="005B5423" w:rsidP="005B5423">
      <w:pPr>
        <w:spacing w:after="0"/>
        <w:ind w:firstLine="708"/>
        <w:jc w:val="both"/>
        <w:rPr>
          <w:rFonts w:ascii="Arial Narrow" w:hAnsi="Arial Narrow"/>
        </w:rPr>
      </w:pPr>
      <w:r>
        <w:rPr>
          <w:rFonts w:ascii="Arial Narrow" w:hAnsi="Arial Narrow"/>
        </w:rPr>
        <w:sym w:font="Wingdings" w:char="F0E8"/>
      </w:r>
      <w:r>
        <w:rPr>
          <w:rFonts w:ascii="Arial Narrow" w:hAnsi="Arial Narrow"/>
        </w:rPr>
        <w:t xml:space="preserve"> Cette commission établit également une liste complémentaire pour pallier les éventuels désistements. Le recours à la liste complémentaire se fait jusqu’à la mi-septembre de l’année en cours.</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 xml:space="preserve">Au fur et à mesure du désistement d’un candidat sur la liste principale, le responsable de formation suppléé par le secrétariat, se charge de contacter chaque candidat retenu en liste complémentaire et ce dans l’ordre du classement par points établi. </w:t>
      </w:r>
    </w:p>
    <w:p w:rsidR="005B5423" w:rsidRPr="00B50B96" w:rsidRDefault="005B5423" w:rsidP="005B5423">
      <w:pPr>
        <w:spacing w:after="0"/>
        <w:jc w:val="both"/>
        <w:rPr>
          <w:rFonts w:ascii="Arial Narrow" w:hAnsi="Arial Narrow"/>
          <w:b/>
        </w:rPr>
      </w:pPr>
      <w:r w:rsidRPr="00B50B96">
        <w:rPr>
          <w:rFonts w:ascii="Arial Narrow" w:hAnsi="Arial Narrow"/>
          <w:b/>
        </w:rPr>
        <w:t>Les candidats classés de la 59</w:t>
      </w:r>
      <w:r w:rsidRPr="00B50B96">
        <w:rPr>
          <w:rFonts w:ascii="Arial Narrow" w:hAnsi="Arial Narrow"/>
          <w:b/>
          <w:vertAlign w:val="superscript"/>
        </w:rPr>
        <w:t>e</w:t>
      </w:r>
      <w:r w:rsidRPr="00B50B96">
        <w:rPr>
          <w:rFonts w:ascii="Arial Narrow" w:hAnsi="Arial Narrow"/>
          <w:b/>
        </w:rPr>
        <w:t xml:space="preserve"> place et au-delà sont réputés non admis.</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b/>
        </w:rPr>
      </w:pPr>
    </w:p>
    <w:p w:rsidR="005B5423" w:rsidRPr="00432B3D" w:rsidRDefault="005B5423" w:rsidP="005B5423">
      <w:pPr>
        <w:spacing w:after="0"/>
        <w:jc w:val="both"/>
        <w:rPr>
          <w:rFonts w:ascii="Arial Narrow" w:hAnsi="Arial Narrow"/>
          <w:b/>
        </w:rPr>
      </w:pPr>
      <w:r w:rsidRPr="00432B3D">
        <w:rPr>
          <w:rFonts w:ascii="Arial Narrow" w:hAnsi="Arial Narrow"/>
          <w:b/>
        </w:rPr>
        <w:sym w:font="Wingdings" w:char="F06E"/>
      </w:r>
      <w:r w:rsidRPr="00432B3D">
        <w:rPr>
          <w:rFonts w:ascii="Arial Narrow" w:hAnsi="Arial Narrow"/>
          <w:b/>
        </w:rPr>
        <w:t xml:space="preserve"> </w:t>
      </w:r>
      <w:r w:rsidRPr="00F6005A">
        <w:rPr>
          <w:rFonts w:ascii="Arial Narrow" w:hAnsi="Arial Narrow"/>
          <w:b/>
          <w:u w:val="single"/>
        </w:rPr>
        <w:t xml:space="preserve">DUREE DE VALIDITE DE </w:t>
      </w:r>
      <w:smartTag w:uri="urn:schemas-microsoft-com:office:smarttags" w:element="PersonName">
        <w:smartTagPr>
          <w:attr w:name="ProductID" w:val="LA DECISION D"/>
        </w:smartTagPr>
        <w:smartTag w:uri="urn:schemas-microsoft-com:office:smarttags" w:element="PersonName">
          <w:smartTagPr>
            <w:attr w:name="ProductID" w:val="LA DECISION"/>
          </w:smartTagPr>
          <w:r w:rsidRPr="00F6005A">
            <w:rPr>
              <w:rFonts w:ascii="Arial Narrow" w:hAnsi="Arial Narrow"/>
              <w:b/>
              <w:u w:val="single"/>
            </w:rPr>
            <w:t>LA DECISION</w:t>
          </w:r>
        </w:smartTag>
        <w:r w:rsidRPr="00F6005A">
          <w:rPr>
            <w:rFonts w:ascii="Arial Narrow" w:hAnsi="Arial Narrow"/>
            <w:b/>
            <w:u w:val="single"/>
          </w:rPr>
          <w:t xml:space="preserve"> D</w:t>
        </w:r>
      </w:smartTag>
      <w:r w:rsidRPr="00F6005A">
        <w:rPr>
          <w:rFonts w:ascii="Arial Narrow" w:hAnsi="Arial Narrow"/>
          <w:b/>
          <w:u w:val="single"/>
        </w:rPr>
        <w:t>’ADMISSION</w:t>
      </w:r>
    </w:p>
    <w:p w:rsidR="005B5423" w:rsidRDefault="005B5423" w:rsidP="005B5423">
      <w:pPr>
        <w:spacing w:after="0"/>
        <w:jc w:val="both"/>
        <w:rPr>
          <w:rFonts w:ascii="Arial Narrow" w:hAnsi="Arial Narrow"/>
        </w:rPr>
      </w:pPr>
    </w:p>
    <w:p w:rsidR="005B5423" w:rsidRPr="00B50B96" w:rsidRDefault="005B5423" w:rsidP="005B5423">
      <w:pPr>
        <w:spacing w:after="0"/>
        <w:jc w:val="both"/>
        <w:rPr>
          <w:rFonts w:ascii="Arial Narrow" w:hAnsi="Arial Narrow"/>
          <w:b/>
        </w:rPr>
      </w:pPr>
      <w:r w:rsidRPr="00B50B96">
        <w:rPr>
          <w:rFonts w:ascii="Arial Narrow" w:hAnsi="Arial Narrow"/>
          <w:b/>
        </w:rPr>
        <w:t>Pour les candidats inscrits en liste principale et en liste complémentaire, la sélection n’est valable que pour la rentrée scolaire pour laquelle elle a été organisée.</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Il n’est pas prévu de report de validité de la décision. Toutefois, la commission se réserve le droit de tenir compte ou non des cas de force majeure que constitueraient : la maladie, l’accident, la maternité. Elle pourrait alors donner le droit à un seul report pour l’année qui suit.</w:t>
      </w:r>
    </w:p>
    <w:p w:rsidR="005B5423" w:rsidRDefault="005B5423" w:rsidP="005B5423">
      <w:pPr>
        <w:spacing w:after="0"/>
        <w:jc w:val="both"/>
        <w:rPr>
          <w:rFonts w:ascii="Arial Narrow" w:hAnsi="Arial Narrow"/>
          <w:b/>
        </w:rPr>
      </w:pPr>
    </w:p>
    <w:p w:rsidR="005B5423" w:rsidRDefault="005B5423" w:rsidP="005B5423">
      <w:pPr>
        <w:spacing w:after="0"/>
        <w:jc w:val="right"/>
        <w:rPr>
          <w:rFonts w:ascii="Arial Narrow" w:hAnsi="Arial Narrow"/>
        </w:rPr>
      </w:pPr>
      <w:r w:rsidRPr="00036014">
        <w:rPr>
          <w:rFonts w:ascii="Arial Narrow" w:hAnsi="Arial Narrow"/>
        </w:rPr>
        <w:t>4</w:t>
      </w:r>
    </w:p>
    <w:p w:rsidR="005B5423" w:rsidRPr="006B17DB" w:rsidRDefault="005B5423" w:rsidP="005B5423">
      <w:pPr>
        <w:spacing w:after="0"/>
        <w:rPr>
          <w:rFonts w:ascii="Arial Narrow" w:hAnsi="Arial Narrow"/>
          <w:b/>
        </w:rPr>
      </w:pPr>
      <w:r>
        <w:rPr>
          <w:rFonts w:ascii="Arial Narrow" w:hAnsi="Arial Narrow"/>
        </w:rPr>
        <w:br w:type="page"/>
      </w:r>
      <w:r w:rsidRPr="006B17DB">
        <w:rPr>
          <w:rFonts w:ascii="Arial Narrow" w:hAnsi="Arial Narrow"/>
          <w:b/>
        </w:rPr>
        <w:lastRenderedPageBreak/>
        <w:sym w:font="Wingdings" w:char="F06E"/>
      </w:r>
      <w:r w:rsidRPr="006B17DB">
        <w:rPr>
          <w:rFonts w:ascii="Arial Narrow" w:hAnsi="Arial Narrow"/>
          <w:b/>
        </w:rPr>
        <w:t xml:space="preserve"> </w:t>
      </w:r>
      <w:r w:rsidRPr="00F6005A">
        <w:rPr>
          <w:rFonts w:ascii="Arial Narrow" w:hAnsi="Arial Narrow"/>
          <w:b/>
          <w:u w:val="single"/>
        </w:rPr>
        <w:t>COMMUNICATION DES RESULTATS</w:t>
      </w:r>
    </w:p>
    <w:p w:rsidR="005B5423" w:rsidRDefault="005B5423" w:rsidP="005B5423">
      <w:pPr>
        <w:spacing w:after="0"/>
        <w:jc w:val="both"/>
        <w:rPr>
          <w:rFonts w:ascii="Arial Narrow" w:hAnsi="Arial Narrow"/>
        </w:rPr>
      </w:pPr>
    </w:p>
    <w:p w:rsidR="005B5423" w:rsidRPr="00B50B96" w:rsidRDefault="005B5423" w:rsidP="005B5423">
      <w:pPr>
        <w:spacing w:after="0"/>
        <w:jc w:val="both"/>
        <w:rPr>
          <w:rFonts w:ascii="Arial Narrow" w:hAnsi="Arial Narrow"/>
          <w:b/>
        </w:rPr>
      </w:pPr>
      <w:r>
        <w:rPr>
          <w:rFonts w:ascii="Arial Narrow" w:hAnsi="Arial Narrow"/>
          <w:b/>
        </w:rPr>
        <w:t>Les candidats ayant obtenu</w:t>
      </w:r>
      <w:r w:rsidRPr="00B50B96">
        <w:rPr>
          <w:rFonts w:ascii="Arial Narrow" w:hAnsi="Arial Narrow"/>
          <w:b/>
        </w:rPr>
        <w:t xml:space="preserve"> une note éliminatoire à la sélection sur dossier seront informés par courrier dès la fin de celle-ci.</w:t>
      </w:r>
    </w:p>
    <w:p w:rsidR="005B5423" w:rsidRDefault="005B5423" w:rsidP="005B5423">
      <w:pPr>
        <w:spacing w:after="0"/>
        <w:jc w:val="both"/>
        <w:rPr>
          <w:rFonts w:ascii="Arial Narrow" w:hAnsi="Arial Narrow"/>
        </w:rPr>
      </w:pPr>
    </w:p>
    <w:p w:rsidR="005B5423" w:rsidRPr="0001492D" w:rsidRDefault="005B5423" w:rsidP="005B5423">
      <w:pPr>
        <w:spacing w:after="0"/>
        <w:jc w:val="both"/>
        <w:rPr>
          <w:rFonts w:ascii="Arial Narrow" w:hAnsi="Arial Narrow"/>
          <w:b/>
        </w:rPr>
      </w:pPr>
      <w:r>
        <w:rPr>
          <w:rFonts w:ascii="Arial Narrow" w:hAnsi="Arial Narrow"/>
        </w:rPr>
        <w:t xml:space="preserve">La commission d’admission siège chaque année dès la fin des sélections écrites et orales. A l’issue des délibérations, </w:t>
      </w:r>
      <w:r w:rsidRPr="0001492D">
        <w:rPr>
          <w:rFonts w:ascii="Arial Narrow" w:hAnsi="Arial Narrow"/>
          <w:b/>
        </w:rPr>
        <w:t xml:space="preserve">les candidats obtiendront les résultats par courrier. </w:t>
      </w:r>
      <w:r>
        <w:rPr>
          <w:rFonts w:ascii="Arial Narrow" w:hAnsi="Arial Narrow"/>
          <w:b/>
        </w:rPr>
        <w:t>Les résultats ne seront pas communiqués par téléphone.</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r>
        <w:rPr>
          <w:rFonts w:ascii="Arial Narrow" w:hAnsi="Arial Narrow"/>
        </w:rPr>
        <w:t>Les candidats admis sur liste principale disposent :</w:t>
      </w:r>
    </w:p>
    <w:p w:rsidR="005B5423" w:rsidRDefault="005B5423" w:rsidP="005B5423">
      <w:pPr>
        <w:spacing w:after="0"/>
        <w:jc w:val="both"/>
        <w:rPr>
          <w:rFonts w:ascii="Arial Narrow" w:hAnsi="Arial Narrow"/>
        </w:rPr>
      </w:pPr>
    </w:p>
    <w:p w:rsidR="005B5423" w:rsidRDefault="005B5423" w:rsidP="005B5423">
      <w:pPr>
        <w:numPr>
          <w:ilvl w:val="0"/>
          <w:numId w:val="9"/>
        </w:numPr>
        <w:spacing w:after="0" w:line="240" w:lineRule="auto"/>
        <w:jc w:val="both"/>
        <w:rPr>
          <w:rFonts w:ascii="Arial Narrow" w:hAnsi="Arial Narrow"/>
          <w:b/>
        </w:rPr>
      </w:pPr>
      <w:r w:rsidRPr="00B50B96">
        <w:rPr>
          <w:rFonts w:ascii="Arial Narrow" w:hAnsi="Arial Narrow"/>
          <w:b/>
        </w:rPr>
        <w:t xml:space="preserve">d’un délai de </w:t>
      </w:r>
      <w:r>
        <w:rPr>
          <w:rFonts w:ascii="Arial Narrow" w:hAnsi="Arial Narrow"/>
          <w:b/>
        </w:rPr>
        <w:t>10</w:t>
      </w:r>
      <w:r w:rsidRPr="00B50B96">
        <w:rPr>
          <w:rFonts w:ascii="Arial Narrow" w:hAnsi="Arial Narrow"/>
          <w:b/>
        </w:rPr>
        <w:t xml:space="preserve"> jours à compter de </w:t>
      </w:r>
      <w:r>
        <w:rPr>
          <w:rFonts w:ascii="Arial Narrow" w:hAnsi="Arial Narrow"/>
          <w:b/>
        </w:rPr>
        <w:t>la date d’envoi d</w:t>
      </w:r>
      <w:r w:rsidRPr="00B50B96">
        <w:rPr>
          <w:rFonts w:ascii="Arial Narrow" w:hAnsi="Arial Narrow"/>
          <w:b/>
        </w:rPr>
        <w:t xml:space="preserve">u courrier </w:t>
      </w:r>
      <w:r>
        <w:rPr>
          <w:rFonts w:ascii="Arial Narrow" w:hAnsi="Arial Narrow"/>
          <w:b/>
        </w:rPr>
        <w:t xml:space="preserve">les informant que leur candidature a été retenue, </w:t>
      </w:r>
      <w:r w:rsidRPr="00B50B96">
        <w:rPr>
          <w:rFonts w:ascii="Arial Narrow" w:hAnsi="Arial Narrow"/>
          <w:b/>
        </w:rPr>
        <w:t xml:space="preserve">pour confirmer </w:t>
      </w:r>
      <w:r>
        <w:rPr>
          <w:rFonts w:ascii="Arial Narrow" w:hAnsi="Arial Narrow"/>
          <w:b/>
        </w:rPr>
        <w:t>leur</w:t>
      </w:r>
      <w:r w:rsidRPr="00B50B96">
        <w:rPr>
          <w:rFonts w:ascii="Arial Narrow" w:hAnsi="Arial Narrow"/>
          <w:b/>
        </w:rPr>
        <w:t xml:space="preserve"> inscription </w:t>
      </w:r>
      <w:r>
        <w:rPr>
          <w:rFonts w:ascii="Arial Narrow" w:hAnsi="Arial Narrow"/>
          <w:b/>
        </w:rPr>
        <w:t xml:space="preserve">en </w:t>
      </w:r>
      <w:r w:rsidRPr="0087312F">
        <w:rPr>
          <w:rFonts w:ascii="Arial Narrow" w:hAnsi="Arial Narrow"/>
          <w:b/>
          <w:u w:val="single"/>
        </w:rPr>
        <w:t>retournant le coupon-réponse figurant en bas du courrier, à l’adresse suivante</w:t>
      </w:r>
      <w:r>
        <w:rPr>
          <w:rFonts w:ascii="Arial Narrow" w:hAnsi="Arial Narrow"/>
          <w:b/>
        </w:rPr>
        <w:t> :</w:t>
      </w:r>
    </w:p>
    <w:p w:rsidR="005B5423" w:rsidRDefault="005B5423" w:rsidP="005B5423">
      <w:pPr>
        <w:spacing w:after="0" w:line="240" w:lineRule="auto"/>
        <w:ind w:left="360"/>
        <w:jc w:val="both"/>
        <w:rPr>
          <w:rFonts w:ascii="Arial Narrow" w:hAnsi="Arial Narrow"/>
          <w:b/>
        </w:rPr>
      </w:pPr>
    </w:p>
    <w:p w:rsidR="005B5423" w:rsidRDefault="005B5423" w:rsidP="005B5423">
      <w:pPr>
        <w:spacing w:after="0" w:line="240" w:lineRule="auto"/>
        <w:ind w:left="720" w:firstLine="1548"/>
        <w:jc w:val="both"/>
        <w:rPr>
          <w:rFonts w:ascii="Arial Narrow" w:hAnsi="Arial Narrow"/>
          <w:b/>
        </w:rPr>
      </w:pPr>
      <w:r>
        <w:rPr>
          <w:rFonts w:ascii="Arial Narrow" w:hAnsi="Arial Narrow"/>
          <w:b/>
        </w:rPr>
        <w:t>Lycée Joliot Curie – Secrétariat élèves</w:t>
      </w:r>
    </w:p>
    <w:p w:rsidR="005B5423" w:rsidRDefault="005B5423" w:rsidP="005B5423">
      <w:pPr>
        <w:spacing w:after="0" w:line="240" w:lineRule="auto"/>
        <w:ind w:left="720" w:firstLine="1548"/>
        <w:jc w:val="both"/>
        <w:rPr>
          <w:rFonts w:ascii="Arial Narrow" w:hAnsi="Arial Narrow"/>
          <w:b/>
        </w:rPr>
      </w:pPr>
      <w:r>
        <w:rPr>
          <w:rFonts w:ascii="Arial Narrow" w:hAnsi="Arial Narrow"/>
          <w:b/>
        </w:rPr>
        <w:t>92 avenue Joliot Curie</w:t>
      </w:r>
    </w:p>
    <w:p w:rsidR="005B5423" w:rsidRDefault="005B5423" w:rsidP="005B5423">
      <w:pPr>
        <w:spacing w:after="0" w:line="240" w:lineRule="auto"/>
        <w:ind w:left="720" w:firstLine="1548"/>
        <w:jc w:val="both"/>
        <w:rPr>
          <w:rFonts w:ascii="Arial Narrow" w:hAnsi="Arial Narrow"/>
          <w:b/>
        </w:rPr>
      </w:pPr>
      <w:r>
        <w:rPr>
          <w:rFonts w:ascii="Arial Narrow" w:hAnsi="Arial Narrow"/>
          <w:b/>
        </w:rPr>
        <w:t>92000 – NANTERRE</w:t>
      </w:r>
    </w:p>
    <w:p w:rsidR="005B5423" w:rsidRDefault="005B5423" w:rsidP="005B5423">
      <w:pPr>
        <w:spacing w:after="0" w:line="240" w:lineRule="auto"/>
        <w:ind w:left="720" w:firstLine="1548"/>
        <w:jc w:val="both"/>
        <w:rPr>
          <w:rFonts w:ascii="Arial Narrow" w:hAnsi="Arial Narrow"/>
          <w:b/>
        </w:rPr>
      </w:pPr>
    </w:p>
    <w:p w:rsidR="005B5423" w:rsidRPr="00B50B96" w:rsidRDefault="005B5423" w:rsidP="005B5423">
      <w:pPr>
        <w:numPr>
          <w:ilvl w:val="0"/>
          <w:numId w:val="9"/>
        </w:numPr>
        <w:spacing w:after="0" w:line="240" w:lineRule="auto"/>
        <w:jc w:val="both"/>
        <w:rPr>
          <w:rFonts w:ascii="Arial Narrow" w:hAnsi="Arial Narrow"/>
          <w:b/>
        </w:rPr>
      </w:pPr>
      <w:r w:rsidRPr="00B50B96">
        <w:rPr>
          <w:rFonts w:ascii="Arial Narrow" w:hAnsi="Arial Narrow"/>
          <w:b/>
        </w:rPr>
        <w:t>d’un délai de 5 jours à compter de la publication des résultats du BTS ESF</w:t>
      </w:r>
      <w:r>
        <w:rPr>
          <w:rFonts w:ascii="Arial Narrow" w:hAnsi="Arial Narrow"/>
          <w:b/>
        </w:rPr>
        <w:t xml:space="preserve"> pour informer </w:t>
      </w:r>
      <w:r w:rsidRPr="00B50B96">
        <w:rPr>
          <w:rFonts w:ascii="Arial Narrow" w:hAnsi="Arial Narrow"/>
          <w:b/>
        </w:rPr>
        <w:t xml:space="preserve">par téléphone </w:t>
      </w:r>
      <w:r>
        <w:rPr>
          <w:rFonts w:ascii="Arial Narrow" w:hAnsi="Arial Narrow"/>
          <w:b/>
        </w:rPr>
        <w:t>(01.47.21.20.19) ou par mail (</w:t>
      </w:r>
      <w:hyperlink r:id="rId9" w:history="1">
        <w:r w:rsidRPr="007356BD">
          <w:rPr>
            <w:rStyle w:val="Lienhypertexte"/>
            <w:rFonts w:ascii="Arial Narrow" w:hAnsi="Arial Narrow"/>
            <w:b/>
          </w:rPr>
          <w:t>bureaueleves@gmail.com</w:t>
        </w:r>
      </w:hyperlink>
      <w:r>
        <w:rPr>
          <w:rFonts w:ascii="Arial Narrow" w:hAnsi="Arial Narrow"/>
          <w:b/>
        </w:rPr>
        <w:t>) le</w:t>
      </w:r>
      <w:r w:rsidRPr="00B50B96">
        <w:rPr>
          <w:rFonts w:ascii="Arial Narrow" w:hAnsi="Arial Narrow"/>
          <w:b/>
        </w:rPr>
        <w:t xml:space="preserve"> secrétariat </w:t>
      </w:r>
      <w:r w:rsidRPr="004001FA">
        <w:rPr>
          <w:rFonts w:ascii="Arial Narrow" w:hAnsi="Arial Narrow"/>
          <w:b/>
        </w:rPr>
        <w:t>élève</w:t>
      </w:r>
      <w:r>
        <w:rPr>
          <w:rFonts w:ascii="Arial Narrow" w:hAnsi="Arial Narrow"/>
          <w:b/>
        </w:rPr>
        <w:t>s</w:t>
      </w:r>
      <w:r w:rsidRPr="00B50B96">
        <w:rPr>
          <w:rFonts w:ascii="Arial Narrow" w:hAnsi="Arial Narrow"/>
          <w:b/>
        </w:rPr>
        <w:t xml:space="preserve"> du lycée </w:t>
      </w:r>
      <w:r>
        <w:rPr>
          <w:rFonts w:ascii="Arial Narrow" w:hAnsi="Arial Narrow"/>
          <w:b/>
        </w:rPr>
        <w:t>de leur résultat et confirmer ainsi leur maintien sur la liste définitive.</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b/>
        </w:rPr>
      </w:pPr>
    </w:p>
    <w:p w:rsidR="005B5423" w:rsidRDefault="005B5423" w:rsidP="005B5423">
      <w:pPr>
        <w:spacing w:after="0"/>
        <w:jc w:val="both"/>
        <w:rPr>
          <w:rFonts w:ascii="Arial Narrow" w:hAnsi="Arial Narrow"/>
        </w:rPr>
      </w:pPr>
      <w:r w:rsidRPr="006B17DB">
        <w:rPr>
          <w:rFonts w:ascii="Arial Narrow" w:hAnsi="Arial Narrow"/>
          <w:b/>
        </w:rPr>
        <w:sym w:font="Wingdings" w:char="F06E"/>
      </w:r>
      <w:r w:rsidRPr="006B17DB">
        <w:rPr>
          <w:rFonts w:ascii="Arial Narrow" w:hAnsi="Arial Narrow"/>
          <w:b/>
        </w:rPr>
        <w:t xml:space="preserve"> </w:t>
      </w:r>
      <w:r w:rsidRPr="00F6005A">
        <w:rPr>
          <w:rFonts w:ascii="Arial Narrow" w:hAnsi="Arial Narrow"/>
          <w:b/>
          <w:u w:val="single"/>
        </w:rPr>
        <w:t>FORMALITES D’INSCRIPTION</w:t>
      </w:r>
    </w:p>
    <w:p w:rsidR="005B5423" w:rsidRPr="00B50B96" w:rsidRDefault="005B5423" w:rsidP="005B5423">
      <w:pPr>
        <w:spacing w:after="0"/>
        <w:jc w:val="both"/>
        <w:rPr>
          <w:rFonts w:ascii="Arial Narrow" w:hAnsi="Arial Narrow"/>
          <w:b/>
        </w:rPr>
      </w:pPr>
    </w:p>
    <w:p w:rsidR="005B5423" w:rsidRPr="0089482E" w:rsidRDefault="005B5423" w:rsidP="005B5423">
      <w:pPr>
        <w:spacing w:after="0"/>
        <w:jc w:val="both"/>
        <w:rPr>
          <w:rFonts w:ascii="Arial Narrow" w:hAnsi="Arial Narrow"/>
        </w:rPr>
      </w:pPr>
      <w:r w:rsidRPr="0089482E">
        <w:rPr>
          <w:rFonts w:ascii="Arial Narrow" w:hAnsi="Arial Narrow"/>
        </w:rPr>
        <w:t>Un dossier d’inscription sera adressé</w:t>
      </w:r>
      <w:r>
        <w:rPr>
          <w:rFonts w:ascii="Arial Narrow" w:hAnsi="Arial Narrow"/>
        </w:rPr>
        <w:t xml:space="preserve"> au début du mois de juillet</w:t>
      </w:r>
      <w:r w:rsidRPr="0089482E">
        <w:rPr>
          <w:rFonts w:ascii="Arial Narrow" w:hAnsi="Arial Narrow"/>
        </w:rPr>
        <w:t xml:space="preserve"> à chaque candidat, accompagné d’un courrier précisant toutes les modalités d’inscription au Lycée. </w:t>
      </w: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p>
    <w:p w:rsidR="005B5423" w:rsidRPr="0089482E"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p>
    <w:p w:rsidR="005B5423" w:rsidRPr="00DE1CAA" w:rsidRDefault="005B5423" w:rsidP="005B5423">
      <w:pPr>
        <w:spacing w:after="0"/>
        <w:jc w:val="center"/>
        <w:rPr>
          <w:rFonts w:ascii="Arial Narrow" w:hAnsi="Arial Narrow"/>
          <w:b/>
          <w:sz w:val="28"/>
          <w:szCs w:val="28"/>
          <w:u w:val="single"/>
        </w:rPr>
      </w:pPr>
      <w:r w:rsidRPr="00DE1CAA">
        <w:rPr>
          <w:rFonts w:ascii="Arial Narrow" w:hAnsi="Arial Narrow"/>
          <w:b/>
          <w:sz w:val="28"/>
          <w:szCs w:val="28"/>
          <w:u w:val="single"/>
        </w:rPr>
        <w:t>CALENDRIER RECAPITULATIF</w:t>
      </w:r>
    </w:p>
    <w:p w:rsidR="005B5423" w:rsidRDefault="005B5423" w:rsidP="005B5423">
      <w:pPr>
        <w:spacing w:after="0"/>
        <w:jc w:val="both"/>
        <w:rPr>
          <w:rFonts w:ascii="Arial Narrow" w:hAnsi="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229"/>
      </w:tblGrid>
      <w:tr w:rsidR="005B5423" w:rsidRPr="005E44A1" w:rsidTr="00CF76BF">
        <w:tc>
          <w:tcPr>
            <w:tcW w:w="2235" w:type="dxa"/>
            <w:vAlign w:val="center"/>
          </w:tcPr>
          <w:p w:rsidR="005B5423" w:rsidRPr="005E44A1" w:rsidRDefault="005B5423" w:rsidP="00CF76BF">
            <w:pPr>
              <w:spacing w:before="120" w:after="120" w:line="240" w:lineRule="auto"/>
              <w:rPr>
                <w:rFonts w:ascii="Arial Narrow" w:hAnsi="Arial Narrow"/>
              </w:rPr>
            </w:pPr>
            <w:r>
              <w:rPr>
                <w:rFonts w:ascii="Arial Narrow" w:hAnsi="Arial Narrow"/>
              </w:rPr>
              <w:t>Avant le 28/02/2018</w:t>
            </w:r>
          </w:p>
        </w:tc>
        <w:tc>
          <w:tcPr>
            <w:tcW w:w="7229" w:type="dxa"/>
            <w:vAlign w:val="center"/>
          </w:tcPr>
          <w:p w:rsidR="005B5423" w:rsidRPr="00794D83" w:rsidRDefault="005B5423" w:rsidP="00CF76BF">
            <w:pPr>
              <w:spacing w:before="120" w:after="120" w:line="240" w:lineRule="auto"/>
              <w:rPr>
                <w:rFonts w:ascii="Arial Narrow" w:hAnsi="Arial Narrow"/>
                <w:sz w:val="20"/>
                <w:szCs w:val="20"/>
              </w:rPr>
            </w:pPr>
            <w:r w:rsidRPr="00794D83">
              <w:rPr>
                <w:rFonts w:ascii="Arial Narrow" w:hAnsi="Arial Narrow"/>
                <w:sz w:val="20"/>
                <w:szCs w:val="20"/>
              </w:rPr>
              <w:t>RECEPTION DES DOSSIERS DE CANDIDATURE</w:t>
            </w:r>
          </w:p>
        </w:tc>
      </w:tr>
      <w:tr w:rsidR="005B5423" w:rsidRPr="005E44A1" w:rsidTr="00CF76BF">
        <w:tc>
          <w:tcPr>
            <w:tcW w:w="2235" w:type="dxa"/>
            <w:vAlign w:val="center"/>
          </w:tcPr>
          <w:p w:rsidR="005B5423" w:rsidRPr="005E44A1" w:rsidRDefault="005B5423" w:rsidP="00CF76BF">
            <w:pPr>
              <w:spacing w:before="120" w:after="120" w:line="240" w:lineRule="auto"/>
              <w:rPr>
                <w:rFonts w:ascii="Arial Narrow" w:hAnsi="Arial Narrow"/>
              </w:rPr>
            </w:pPr>
            <w:r>
              <w:rPr>
                <w:rFonts w:ascii="Arial Narrow" w:hAnsi="Arial Narrow"/>
              </w:rPr>
              <w:t>A partir du</w:t>
            </w:r>
            <w:r w:rsidRPr="005E44A1">
              <w:rPr>
                <w:rFonts w:ascii="Arial Narrow" w:hAnsi="Arial Narrow"/>
              </w:rPr>
              <w:t xml:space="preserve"> </w:t>
            </w:r>
            <w:r>
              <w:rPr>
                <w:rFonts w:ascii="Arial Narrow" w:hAnsi="Arial Narrow"/>
              </w:rPr>
              <w:t>30</w:t>
            </w:r>
            <w:bookmarkStart w:id="0" w:name="_GoBack"/>
            <w:bookmarkEnd w:id="0"/>
            <w:r w:rsidRPr="005E44A1">
              <w:rPr>
                <w:rFonts w:ascii="Arial Narrow" w:hAnsi="Arial Narrow"/>
              </w:rPr>
              <w:t>/03</w:t>
            </w:r>
          </w:p>
        </w:tc>
        <w:tc>
          <w:tcPr>
            <w:tcW w:w="7229" w:type="dxa"/>
            <w:vAlign w:val="center"/>
          </w:tcPr>
          <w:p w:rsidR="005B5423" w:rsidRPr="005E44A1" w:rsidRDefault="005B5423" w:rsidP="00CF76BF">
            <w:pPr>
              <w:spacing w:before="120" w:after="120" w:line="240" w:lineRule="auto"/>
              <w:rPr>
                <w:rFonts w:ascii="Arial Narrow" w:hAnsi="Arial Narrow"/>
              </w:rPr>
            </w:pPr>
            <w:r w:rsidRPr="00794D83">
              <w:rPr>
                <w:rFonts w:ascii="Arial Narrow" w:hAnsi="Arial Narrow"/>
                <w:sz w:val="20"/>
                <w:szCs w:val="20"/>
              </w:rPr>
              <w:t>COMMUNICATION DES RESULTATS</w:t>
            </w:r>
            <w:r w:rsidRPr="005E44A1">
              <w:rPr>
                <w:rFonts w:ascii="Arial Narrow" w:hAnsi="Arial Narrow"/>
              </w:rPr>
              <w:t xml:space="preserve"> (Par courrier)</w:t>
            </w:r>
          </w:p>
        </w:tc>
      </w:tr>
      <w:tr w:rsidR="005B5423" w:rsidRPr="005E44A1" w:rsidTr="00CF76BF">
        <w:tc>
          <w:tcPr>
            <w:tcW w:w="2235" w:type="dxa"/>
            <w:vAlign w:val="center"/>
          </w:tcPr>
          <w:p w:rsidR="005B5423" w:rsidRPr="005E44A1" w:rsidRDefault="005B5423" w:rsidP="00CF76BF">
            <w:pPr>
              <w:spacing w:before="120" w:after="120" w:line="240" w:lineRule="auto"/>
              <w:rPr>
                <w:rFonts w:ascii="Arial Narrow" w:hAnsi="Arial Narrow"/>
              </w:rPr>
            </w:pPr>
            <w:r w:rsidRPr="005E44A1">
              <w:rPr>
                <w:rFonts w:ascii="Arial Narrow" w:hAnsi="Arial Narrow"/>
              </w:rPr>
              <w:t>DEBUT JUILLET</w:t>
            </w:r>
          </w:p>
        </w:tc>
        <w:tc>
          <w:tcPr>
            <w:tcW w:w="7229" w:type="dxa"/>
            <w:vAlign w:val="center"/>
          </w:tcPr>
          <w:p w:rsidR="005B5423" w:rsidRPr="005E44A1" w:rsidRDefault="005B5423" w:rsidP="00CF76BF">
            <w:pPr>
              <w:spacing w:before="120" w:after="120" w:line="240" w:lineRule="auto"/>
              <w:rPr>
                <w:rFonts w:ascii="Arial Narrow" w:hAnsi="Arial Narrow"/>
              </w:rPr>
            </w:pPr>
            <w:r w:rsidRPr="00794D83">
              <w:rPr>
                <w:rFonts w:ascii="Arial Narrow" w:hAnsi="Arial Narrow"/>
                <w:sz w:val="20"/>
                <w:szCs w:val="20"/>
              </w:rPr>
              <w:t>INSCRIPTION DANS L’ETABLISSEMENT</w:t>
            </w:r>
            <w:r w:rsidRPr="005E44A1">
              <w:rPr>
                <w:rFonts w:ascii="Arial Narrow" w:hAnsi="Arial Narrow"/>
              </w:rPr>
              <w:t xml:space="preserve"> (Après les résultats du BTS)</w:t>
            </w:r>
          </w:p>
        </w:tc>
      </w:tr>
    </w:tbl>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p>
    <w:p w:rsidR="005B5423" w:rsidRDefault="005B5423" w:rsidP="005B5423">
      <w:pPr>
        <w:spacing w:after="0"/>
        <w:jc w:val="both"/>
        <w:rPr>
          <w:rFonts w:ascii="Arial Narrow" w:hAnsi="Arial Narrow"/>
        </w:rPr>
      </w:pPr>
    </w:p>
    <w:p w:rsidR="005B5423" w:rsidRDefault="005B5423" w:rsidP="005B5423">
      <w:pPr>
        <w:spacing w:after="0"/>
        <w:jc w:val="right"/>
        <w:rPr>
          <w:rFonts w:ascii="Arial Narrow" w:hAnsi="Arial Narrow"/>
        </w:rPr>
      </w:pPr>
      <w:r>
        <w:rPr>
          <w:rFonts w:ascii="Arial Narrow" w:hAnsi="Arial Narrow"/>
        </w:rPr>
        <w:t>5</w:t>
      </w:r>
    </w:p>
    <w:p w:rsidR="000C0CF2" w:rsidRDefault="000C0CF2"/>
    <w:sectPr w:rsidR="000C0CF2" w:rsidSect="004876FD">
      <w:footerReference w:type="default" r:id="rId10"/>
      <w:footerReference w:type="first" r:id="rId11"/>
      <w:pgSz w:w="11906" w:h="16838"/>
      <w:pgMar w:top="85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E1" w:rsidRDefault="000279E1" w:rsidP="00B7043E">
      <w:pPr>
        <w:spacing w:after="0" w:line="240" w:lineRule="auto"/>
      </w:pPr>
      <w:r>
        <w:separator/>
      </w:r>
    </w:p>
  </w:endnote>
  <w:endnote w:type="continuationSeparator" w:id="0">
    <w:p w:rsidR="000279E1" w:rsidRDefault="000279E1" w:rsidP="00B7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FD" w:rsidRDefault="000279E1" w:rsidP="004876FD">
    <w:pPr>
      <w:pStyle w:val="Pieddepag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0F" w:rsidRDefault="000279E1" w:rsidP="00BA3F0F">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E1" w:rsidRDefault="000279E1" w:rsidP="00B7043E">
      <w:pPr>
        <w:spacing w:after="0" w:line="240" w:lineRule="auto"/>
      </w:pPr>
      <w:r>
        <w:separator/>
      </w:r>
    </w:p>
  </w:footnote>
  <w:footnote w:type="continuationSeparator" w:id="0">
    <w:p w:rsidR="000279E1" w:rsidRDefault="000279E1" w:rsidP="00B70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5F1A"/>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1AF2CFF"/>
    <w:multiLevelType w:val="hybridMultilevel"/>
    <w:tmpl w:val="F30E29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DB7983"/>
    <w:multiLevelType w:val="hybridMultilevel"/>
    <w:tmpl w:val="F3A8FC0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7D0E6D"/>
    <w:multiLevelType w:val="hybridMultilevel"/>
    <w:tmpl w:val="4F4435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B277F1"/>
    <w:multiLevelType w:val="hybridMultilevel"/>
    <w:tmpl w:val="33B284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604DB4"/>
    <w:multiLevelType w:val="hybridMultilevel"/>
    <w:tmpl w:val="7E3C20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C960997"/>
    <w:multiLevelType w:val="hybridMultilevel"/>
    <w:tmpl w:val="37681D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E4B08D9"/>
    <w:multiLevelType w:val="hybridMultilevel"/>
    <w:tmpl w:val="2AA081F4"/>
    <w:lvl w:ilvl="0" w:tplc="E9AAC962">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523F78C1"/>
    <w:multiLevelType w:val="hybridMultilevel"/>
    <w:tmpl w:val="ABE85A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5072CB2"/>
    <w:multiLevelType w:val="hybridMultilevel"/>
    <w:tmpl w:val="CFF6AC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4"/>
  </w:num>
  <w:num w:numId="6">
    <w:abstractNumId w:val="1"/>
  </w:num>
  <w:num w:numId="7">
    <w:abstractNumId w:val="3"/>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5423"/>
    <w:rsid w:val="000279E1"/>
    <w:rsid w:val="00041640"/>
    <w:rsid w:val="0005299A"/>
    <w:rsid w:val="000C0CF2"/>
    <w:rsid w:val="005B5423"/>
    <w:rsid w:val="009C23D6"/>
    <w:rsid w:val="00B704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2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B5423"/>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5B5423"/>
    <w:rPr>
      <w:rFonts w:ascii="Calibri" w:eastAsia="Times New Roman" w:hAnsi="Calibri" w:cs="Times New Roman"/>
    </w:rPr>
  </w:style>
  <w:style w:type="paragraph" w:styleId="Pieddepage">
    <w:name w:val="footer"/>
    <w:basedOn w:val="Normal"/>
    <w:link w:val="PieddepageCar"/>
    <w:uiPriority w:val="99"/>
    <w:unhideWhenUsed/>
    <w:rsid w:val="005B5423"/>
    <w:pPr>
      <w:tabs>
        <w:tab w:val="center" w:pos="4536"/>
        <w:tab w:val="right" w:pos="9072"/>
      </w:tabs>
    </w:pPr>
    <w:rPr>
      <w:lang/>
    </w:rPr>
  </w:style>
  <w:style w:type="character" w:customStyle="1" w:styleId="PieddepageCar">
    <w:name w:val="Pied de page Car"/>
    <w:basedOn w:val="Policepardfaut"/>
    <w:link w:val="Pieddepage"/>
    <w:uiPriority w:val="99"/>
    <w:rsid w:val="005B5423"/>
    <w:rPr>
      <w:rFonts w:ascii="Calibri" w:eastAsia="Calibri" w:hAnsi="Calibri" w:cs="Times New Roman"/>
      <w:lang/>
    </w:rPr>
  </w:style>
  <w:style w:type="character" w:styleId="Lienhypertexte">
    <w:name w:val="Hyperlink"/>
    <w:uiPriority w:val="99"/>
    <w:unhideWhenUsed/>
    <w:rsid w:val="005B542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r.iofc.org/sites/all/files/images/logo%20acad%C3%A9mie%20versailles.preview.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reauelev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7273</Characters>
  <Application>Microsoft Office Word</Application>
  <DocSecurity>0</DocSecurity>
  <Lines>60</Lines>
  <Paragraphs>17</Paragraphs>
  <ScaleCrop>false</ScaleCrop>
  <Company>en</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 COMBES</dc:creator>
  <cp:lastModifiedBy>provadj02</cp:lastModifiedBy>
  <cp:revision>2</cp:revision>
  <dcterms:created xsi:type="dcterms:W3CDTF">2018-01-09T12:08:00Z</dcterms:created>
  <dcterms:modified xsi:type="dcterms:W3CDTF">2018-01-09T12:08:00Z</dcterms:modified>
</cp:coreProperties>
</file>